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EEE" w:rsidRPr="008152DA" w:rsidRDefault="008B7EEE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8B7EEE" w:rsidRPr="008152DA" w:rsidRDefault="008B7EEE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8B7EEE" w:rsidRPr="007673CE" w:rsidRDefault="00EA2E7A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7EEE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8B7EEE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видеокамер для спорта в России</w:t>
                                </w:r>
                              </w:sdtContent>
                            </w:sdt>
                            <w:r w:rsidR="008B7EEE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8B7EEE" w:rsidRPr="008152DA" w:rsidRDefault="008B7EEE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8B7EEE" w:rsidRPr="008152DA" w:rsidRDefault="008B7EEE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8B7EEE" w:rsidRPr="007673CE" w:rsidRDefault="008B7EEE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видеокамер для спорта в России</w:t>
                          </w:r>
                        </w:sdtContent>
                      </w:sdt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EEE" w:rsidRPr="008152DA" w:rsidRDefault="008B7EEE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8B7EEE" w:rsidRPr="008152DA" w:rsidRDefault="008B7EEE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326641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554653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326641" w:history="1">
        <w:r w:rsidR="00554653" w:rsidRPr="00872328">
          <w:rPr>
            <w:rStyle w:val="af0"/>
            <w:noProof/>
          </w:rPr>
          <w:t>Содержание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_Toc446326641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8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2" w:history="1">
        <w:r w:rsidR="00554653" w:rsidRPr="00872328">
          <w:rPr>
            <w:rStyle w:val="af0"/>
            <w:noProof/>
          </w:rPr>
          <w:t>Список таблиц и диаграмм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_Toc446326642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9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3" w:history="1">
        <w:r w:rsidR="00554653" w:rsidRPr="00872328">
          <w:rPr>
            <w:rStyle w:val="af0"/>
            <w:noProof/>
          </w:rPr>
          <w:t>Таблицы: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_Toc446326643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9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4" w:history="1">
        <w:r w:rsidR="00554653" w:rsidRPr="00872328">
          <w:rPr>
            <w:rStyle w:val="af0"/>
            <w:noProof/>
          </w:rPr>
          <w:t>Диаграммы: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_Toc446326644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9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5" w:history="1">
        <w:r w:rsidR="00554653" w:rsidRPr="00872328">
          <w:rPr>
            <w:rStyle w:val="af0"/>
            <w:noProof/>
          </w:rPr>
          <w:t>Резюме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_Toc446326645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10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6" w:history="1">
        <w:r w:rsidR="00554653" w:rsidRPr="00872328">
          <w:rPr>
            <w:rStyle w:val="af0"/>
            <w:noProof/>
          </w:rPr>
          <w:t>Глава 1. Технологические характеристики исследования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_Toc446326646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7" w:history="1">
        <w:r w:rsidR="00554653" w:rsidRPr="00872328">
          <w:rPr>
            <w:rStyle w:val="af0"/>
            <w:noProof/>
          </w:rPr>
          <w:t>Цель исследования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_Toc446326647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8" w:history="1">
        <w:r w:rsidR="00554653" w:rsidRPr="00872328">
          <w:rPr>
            <w:rStyle w:val="af0"/>
            <w:noProof/>
          </w:rPr>
          <w:t>Задачи исследования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_Toc446326648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49" w:history="1">
        <w:r w:rsidR="00554653" w:rsidRPr="00872328">
          <w:rPr>
            <w:rStyle w:val="af0"/>
            <w:noProof/>
          </w:rPr>
          <w:t>Объект исследования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_Toc446326649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0" w:history="1">
        <w:r w:rsidR="00554653" w:rsidRPr="00872328">
          <w:rPr>
            <w:rStyle w:val="af0"/>
            <w:noProof/>
          </w:rPr>
          <w:t>Метод сбора и анализа данных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_Toc446326650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1" w:history="1">
        <w:r w:rsidR="00554653" w:rsidRPr="00872328">
          <w:rPr>
            <w:rStyle w:val="af0"/>
            <w:noProof/>
          </w:rPr>
          <w:t>Источники получения информации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_Toc446326651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12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2" w:history="1">
        <w:r w:rsidR="00554653" w:rsidRPr="00872328">
          <w:rPr>
            <w:rStyle w:val="af0"/>
            <w:noProof/>
          </w:rPr>
          <w:t>Объем и структура выборки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_Toc446326652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12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3" w:history="1">
        <w:r w:rsidR="00554653" w:rsidRPr="00872328">
          <w:rPr>
            <w:rStyle w:val="af0"/>
            <w:noProof/>
          </w:rPr>
          <w:t>Глава 2. Классификация и основные характеристики камер для спорта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_Toc446326653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13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4" w:history="1">
        <w:r w:rsidR="00554653" w:rsidRPr="00872328">
          <w:rPr>
            <w:rStyle w:val="af0"/>
            <w:noProof/>
          </w:rPr>
          <w:t>Глава 3. Объем и темпы роста рынка камер для спорта в России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_Toc446326654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14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5" w:history="1">
        <w:r w:rsidR="00554653" w:rsidRPr="00872328">
          <w:rPr>
            <w:rStyle w:val="af0"/>
            <w:noProof/>
          </w:rPr>
          <w:t>Глава 4. Импорт камер для спорта в Россию и экспорт камер для спорта из России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_Toc446326655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16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6" w:history="1">
        <w:r w:rsidR="00554653" w:rsidRPr="00872328">
          <w:rPr>
            <w:rStyle w:val="af0"/>
            <w:noProof/>
          </w:rPr>
          <w:t>Импорт и экспорт по группам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_Toc446326656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16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7" w:history="1">
        <w:r w:rsidR="00554653" w:rsidRPr="00872328">
          <w:rPr>
            <w:rStyle w:val="af0"/>
            <w:noProof/>
          </w:rPr>
          <w:t>Импорт и экспорт по торговым маркам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_Toc446326657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17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8" w:history="1">
        <w:r w:rsidR="00554653" w:rsidRPr="00872328">
          <w:rPr>
            <w:rStyle w:val="af0"/>
            <w:noProof/>
          </w:rPr>
          <w:t>Импорт и экспорт по группам и торговым маркам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_Toc446326658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19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59" w:history="1">
        <w:r w:rsidR="00554653" w:rsidRPr="00872328">
          <w:rPr>
            <w:rStyle w:val="af0"/>
            <w:noProof/>
          </w:rPr>
          <w:t>Импорт по странам происхождения и экспорт по странам назначения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_Toc446326659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21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60" w:history="1">
        <w:r w:rsidR="00554653" w:rsidRPr="00872328">
          <w:rPr>
            <w:rStyle w:val="af0"/>
            <w:noProof/>
          </w:rPr>
          <w:t>Глава 5. Финансово-хозяйственная деятельность и планы развития ключевых игроков рынка камер для спорта в России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_Toc446326660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22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61" w:history="1">
        <w:r w:rsidR="00554653" w:rsidRPr="00872328">
          <w:rPr>
            <w:rStyle w:val="af0"/>
            <w:noProof/>
          </w:rPr>
          <w:t>GoPro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_Toc446326661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22</w:t>
        </w:r>
        <w:r w:rsidR="00554653">
          <w:rPr>
            <w:noProof/>
            <w:webHidden/>
          </w:rPr>
          <w:fldChar w:fldCharType="end"/>
        </w:r>
      </w:hyperlink>
    </w:p>
    <w:p w:rsidR="00554653" w:rsidRDefault="00EA2E7A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26662" w:history="1">
        <w:r w:rsidR="00554653" w:rsidRPr="00872328">
          <w:rPr>
            <w:rStyle w:val="af0"/>
            <w:noProof/>
          </w:rPr>
          <w:t>Liquid Image</w:t>
        </w:r>
        <w:r w:rsidR="00554653">
          <w:rPr>
            <w:noProof/>
            <w:webHidden/>
          </w:rPr>
          <w:tab/>
        </w:r>
        <w:r w:rsidR="00554653">
          <w:rPr>
            <w:noProof/>
            <w:webHidden/>
          </w:rPr>
          <w:fldChar w:fldCharType="begin"/>
        </w:r>
        <w:r w:rsidR="00554653">
          <w:rPr>
            <w:noProof/>
            <w:webHidden/>
          </w:rPr>
          <w:instrText xml:space="preserve"> PAGEREF _Toc446326662 \h </w:instrText>
        </w:r>
        <w:r w:rsidR="00554653">
          <w:rPr>
            <w:noProof/>
            <w:webHidden/>
          </w:rPr>
        </w:r>
        <w:r w:rsidR="00554653">
          <w:rPr>
            <w:noProof/>
            <w:webHidden/>
          </w:rPr>
          <w:fldChar w:fldCharType="separate"/>
        </w:r>
        <w:r w:rsidR="00554653">
          <w:rPr>
            <w:noProof/>
            <w:webHidden/>
          </w:rPr>
          <w:t>23</w:t>
        </w:r>
        <w:r w:rsidR="00554653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446326642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8D52E8">
        <w:t>6</w:t>
      </w:r>
      <w:r w:rsidR="00891BC2">
        <w:t xml:space="preserve"> </w:t>
      </w:r>
      <w:r>
        <w:t xml:space="preserve">таблиц и </w:t>
      </w:r>
      <w:r w:rsidR="008D52E8">
        <w:t>1</w:t>
      </w:r>
      <w:r>
        <w:t xml:space="preserve"> диаграмм</w:t>
      </w:r>
      <w:r w:rsidR="008D52E8">
        <w:t>у</w:t>
      </w:r>
      <w:r>
        <w:t>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6326643"/>
      <w:r w:rsidRPr="009705E0">
        <w:t>Таблицы:</w:t>
      </w:r>
      <w:bookmarkEnd w:id="11"/>
      <w:bookmarkEnd w:id="12"/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камер для спорта в России, шт. и тыс. долл.</w:t>
      </w:r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камер для спорта в Россию по группам, шт. и тыс. долл.</w:t>
      </w:r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камер для спорта по торговым маркам, шт.</w:t>
      </w:r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и экспорт камер для спорта по торговым маркам, тыс. долл.</w:t>
      </w:r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Импорт и экспорт камер для спорта по группам и торговым маркам, тыс. долл.</w:t>
      </w:r>
    </w:p>
    <w:p w:rsidR="00C73002" w:rsidRPr="00C73002" w:rsidRDefault="00C73002" w:rsidP="00C73002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C73002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6. Импорт и экспорт камер для спорта по странам происхождения и странам назначения, шт. и тыс. долл.</w:t>
      </w:r>
    </w:p>
    <w:p w:rsidR="00D03490" w:rsidRDefault="00D03490" w:rsidP="007706DC"/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446326644"/>
      <w:r>
        <w:t>Диаграммы:</w:t>
      </w:r>
      <w:bookmarkEnd w:id="13"/>
      <w:bookmarkEnd w:id="14"/>
    </w:p>
    <w:p w:rsidR="00C35D01" w:rsidRDefault="00C73002" w:rsidP="00C73002">
      <w:pPr>
        <w:ind w:firstLine="0"/>
      </w:pPr>
      <w:bookmarkStart w:id="15" w:name="_GoBack"/>
      <w:bookmarkEnd w:id="15"/>
      <w:r w:rsidRPr="00C73002">
        <w:lastRenderedPageBreak/>
        <w:t>Диаграмма 1. Объем рынка камер для спорта в России, шт. и тыс. долл.</w:t>
      </w:r>
      <w:r w:rsidR="00C35D01"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326645"/>
      <w:r>
        <w:lastRenderedPageBreak/>
        <w:t>Резюме</w:t>
      </w:r>
      <w:bookmarkEnd w:id="16"/>
      <w:bookmarkEnd w:id="17"/>
    </w:p>
    <w:p w:rsidR="007673CE" w:rsidRPr="00C73002" w:rsidRDefault="007673CE" w:rsidP="007673CE">
      <w:r>
        <w:t xml:space="preserve">В </w:t>
      </w:r>
      <w:r w:rsidR="008D52E8">
        <w:t>марте</w:t>
      </w:r>
      <w:r>
        <w:t xml:space="preserve"> 201</w:t>
      </w:r>
      <w:r w:rsidR="008D52E8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B229A1">
        <w:t>видеокамер для спорта</w:t>
      </w:r>
      <w:r w:rsidR="00891BC2">
        <w:t>.</w:t>
      </w:r>
      <w:r w:rsidR="000E3E4A">
        <w:t xml:space="preserve"> </w:t>
      </w:r>
    </w:p>
    <w:p w:rsidR="00A954E5" w:rsidRDefault="00A954E5" w:rsidP="00A954E5">
      <w:r>
        <w:t xml:space="preserve">Развитие техники дало активным спортсменам возможность запечатлеть выдающие моменты, применяя для этого специальные камеры. Ключевыми особенностями камер для спорта являются: крепление, качество снимаемого изображения, угол обзора, защита, управление, питание. </w:t>
      </w:r>
    </w:p>
    <w:p w:rsidR="00A954E5" w:rsidRDefault="00A954E5" w:rsidP="00A954E5">
      <w:r>
        <w:t xml:space="preserve">Объем рынка камер для спорта рассчитывался исходя из учетов импортно-экспортных поставок в 2012 – I пол. 2015 гг. </w:t>
      </w:r>
    </w:p>
    <w:p w:rsidR="00A954E5" w:rsidRDefault="00A954E5" w:rsidP="00A954E5">
      <w:r>
        <w:t>Данные об объемах отечественного производства камер для спорта в официальных источниках отсутствуют, поэтому расчет объема рынка производился без учета производства камер для спорта.</w:t>
      </w:r>
    </w:p>
    <w:p w:rsidR="00A954E5" w:rsidRDefault="00A954E5" w:rsidP="00A954E5">
      <w:r>
        <w:t>В 2014 году объем рынка камер для спорта составил в натуральном выражении 17,9 тыс. шт., что эквивалентно 4 369 тыс. долл. В I пол. 2015 года объем рынка достиг показателя 22,1 тыс. шт. устройств или 4 936 тыс. долл.</w:t>
      </w:r>
    </w:p>
    <w:p w:rsidR="00554653" w:rsidRPr="00671C48" w:rsidRDefault="00484DD7" w:rsidP="007C196A">
      <w:r>
        <w:t>В I пол. 2015 года и</w:t>
      </w:r>
      <w:r w:rsidR="00A954E5">
        <w:t xml:space="preserve">мпортировались камеры </w:t>
      </w:r>
      <w:r>
        <w:t xml:space="preserve">только </w:t>
      </w:r>
      <w:r w:rsidR="00A954E5">
        <w:t>для активных видов спорта</w:t>
      </w:r>
      <w:r w:rsidR="007C196A">
        <w:t xml:space="preserve"> под торговой маркой GOPRO.</w:t>
      </w:r>
    </w:p>
    <w:p w:rsidR="00C35D01" w:rsidRDefault="00C35D01" w:rsidP="007673CE">
      <w:r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326646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326647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B229A1">
        <w:rPr>
          <w:bCs/>
          <w:color w:val="000000"/>
        </w:rPr>
        <w:t>камер для спорта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326648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B229A1">
        <w:t>камер для спорта</w:t>
      </w:r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B229A1">
        <w:t>камер для спорта</w:t>
      </w:r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B229A1">
        <w:t>камер для спорта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B229A1">
        <w:t>камер для спорта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B229A1">
        <w:t>камер для спорта</w:t>
      </w:r>
      <w:r w:rsidRPr="00DC3462">
        <w:t xml:space="preserve"> в России.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B229A1">
        <w:t>камер для спорта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326649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B229A1">
        <w:t>камер для спорта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326650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B229A1">
        <w:rPr>
          <w:bCs/>
          <w:color w:val="000000" w:themeColor="text1"/>
        </w:rPr>
        <w:t>камер для спорта</w:t>
      </w:r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326651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326652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326654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B229A1">
        <w:t>камер для спорта</w:t>
      </w:r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r w:rsidR="00B229A1">
        <w:t>камер для спорта</w:t>
      </w:r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r w:rsidR="00B229A1">
        <w:t>камер для спорта</w:t>
      </w:r>
      <w:r>
        <w:t xml:space="preserve"> </w:t>
      </w:r>
      <w:r w:rsidR="009B2E62">
        <w:t xml:space="preserve">в официальных источниках отсутствуют, поэтому расчет объема рынка производился без учета производства </w:t>
      </w:r>
      <w:r w:rsidR="00B229A1">
        <w:t>камер для спорта</w:t>
      </w:r>
      <w:r w:rsidR="009B2E62">
        <w:t>.</w:t>
      </w:r>
    </w:p>
    <w:p w:rsidR="00C62487" w:rsidRDefault="00ED4DD8" w:rsidP="00C62487">
      <w:r w:rsidRPr="00C62487">
        <w:t xml:space="preserve">В 2014 году объем рынка </w:t>
      </w:r>
      <w:r w:rsidR="00B229A1" w:rsidRPr="00C62487">
        <w:t>камер для спорта</w:t>
      </w:r>
      <w:r w:rsidRPr="00C62487">
        <w:t xml:space="preserve"> составил в натуральном выражении </w:t>
      </w:r>
      <w:r w:rsidR="00BE4FD7">
        <w:t>…</w:t>
      </w:r>
      <w:r w:rsidR="0016122E" w:rsidRPr="00C62487">
        <w:t xml:space="preserve"> </w:t>
      </w:r>
      <w:r w:rsidRPr="00C62487">
        <w:t>т</w:t>
      </w:r>
      <w:r w:rsidR="0016122E" w:rsidRPr="00C62487">
        <w:t xml:space="preserve">ыс. шт., что эквивалентно </w:t>
      </w:r>
      <w:r w:rsidR="00BE4FD7">
        <w:t>…</w:t>
      </w:r>
      <w:r w:rsidRPr="00C62487">
        <w:t xml:space="preserve"> тыс. долл. В </w:t>
      </w:r>
      <w:r w:rsidRPr="00C62487">
        <w:rPr>
          <w:lang w:val="en-US"/>
        </w:rPr>
        <w:t>I</w:t>
      </w:r>
      <w:r w:rsidRPr="00C62487">
        <w:t xml:space="preserve"> пол. 2015 года объем</w:t>
      </w:r>
      <w:r w:rsidRPr="0016122E">
        <w:t xml:space="preserve"> рынка достиг показателя </w:t>
      </w:r>
      <w:r w:rsidR="00BE4FD7">
        <w:t>…</w:t>
      </w:r>
      <w:r w:rsidRPr="0016122E">
        <w:t xml:space="preserve"> тыс. шт. устройств или </w:t>
      </w:r>
      <w:r w:rsidR="00BE4FD7">
        <w:t>…</w:t>
      </w:r>
      <w:r w:rsidRPr="0016122E">
        <w:t xml:space="preserve"> тыс. долл.</w:t>
      </w:r>
    </w:p>
    <w:p w:rsidR="00113EE6" w:rsidRDefault="00113EE6" w:rsidP="00113EE6">
      <w:pPr>
        <w:pStyle w:val="afd"/>
      </w:pPr>
      <w:bookmarkStart w:id="32" w:name="_Toc446326663"/>
      <w:r w:rsidRPr="00392CC8">
        <w:t xml:space="preserve">Таблица </w:t>
      </w:r>
      <w:r w:rsidR="00EA2E7A">
        <w:fldChar w:fldCharType="begin"/>
      </w:r>
      <w:r w:rsidR="00EA2E7A">
        <w:instrText xml:space="preserve"> SEQ Таблица \* ARABIC </w:instrText>
      </w:r>
      <w:r w:rsidR="00EA2E7A">
        <w:fldChar w:fldCharType="separate"/>
      </w:r>
      <w:r w:rsidR="008D52E8">
        <w:rPr>
          <w:noProof/>
        </w:rPr>
        <w:t>1</w:t>
      </w:r>
      <w:r w:rsidR="00EA2E7A">
        <w:rPr>
          <w:noProof/>
        </w:rPr>
        <w:fldChar w:fldCharType="end"/>
      </w:r>
      <w:r w:rsidRPr="00392CC8">
        <w:t xml:space="preserve">. </w:t>
      </w:r>
      <w:r>
        <w:t>Объем рынка</w:t>
      </w:r>
      <w:r w:rsidR="00440167">
        <w:t xml:space="preserve"> </w:t>
      </w:r>
      <w:r w:rsidR="00B229A1">
        <w:t>камер для спорта</w:t>
      </w:r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C62487" w:rsidRPr="00906702" w:rsidTr="009624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906702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87" w:rsidRPr="00C62487" w:rsidRDefault="00BE4FD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06702" w:rsidTr="00051F3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D7" w:rsidRPr="00906702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06702" w:rsidTr="007F09F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D7" w:rsidRPr="00906702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FD7" w:rsidRPr="00C62487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71C48" w:rsidRPr="00BE4FD7" w:rsidRDefault="00113EE6" w:rsidP="001744D6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326669"/>
      <w:r w:rsidRPr="00C62487">
        <w:lastRenderedPageBreak/>
        <w:t xml:space="preserve">Диаграмма </w:t>
      </w:r>
      <w:r w:rsidR="00EA2E7A">
        <w:fldChar w:fldCharType="begin"/>
      </w:r>
      <w:r w:rsidR="00EA2E7A">
        <w:instrText xml:space="preserve"> SEQ Диаграмма \* ARABIC </w:instrText>
      </w:r>
      <w:r w:rsidR="00EA2E7A">
        <w:fldChar w:fldCharType="separate"/>
      </w:r>
      <w:r w:rsidR="008D52E8">
        <w:rPr>
          <w:noProof/>
        </w:rPr>
        <w:t>1</w:t>
      </w:r>
      <w:r w:rsidR="00EA2E7A">
        <w:rPr>
          <w:noProof/>
        </w:rPr>
        <w:fldChar w:fldCharType="end"/>
      </w:r>
      <w:r w:rsidRPr="00C62487">
        <w:t>. Объем</w:t>
      </w:r>
      <w:r>
        <w:t xml:space="preserve"> рынка </w:t>
      </w:r>
      <w:r w:rsidR="00B229A1">
        <w:t>камер для спорта</w:t>
      </w:r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7CFA70CC" wp14:editId="2EC65040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1D1BDF" w:rsidRDefault="00BF5517" w:rsidP="001744D6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1D1BDF" w:rsidRDefault="00ED4DD8">
      <w:pPr>
        <w:spacing w:after="160" w:line="259" w:lineRule="auto"/>
        <w:ind w:firstLine="0"/>
        <w:jc w:val="left"/>
        <w:rPr>
          <w:lang w:val="en-US"/>
        </w:rPr>
      </w:pPr>
      <w:r w:rsidRPr="001D1BDF">
        <w:rPr>
          <w:lang w:val="en-US"/>
        </w:rPr>
        <w:br w:type="page"/>
      </w:r>
    </w:p>
    <w:p w:rsidR="00AF1098" w:rsidRDefault="006009E8" w:rsidP="00C86007">
      <w:pPr>
        <w:pStyle w:val="I"/>
        <w:outlineLvl w:val="0"/>
      </w:pPr>
      <w:bookmarkStart w:id="34" w:name="_Toc446326655"/>
      <w:r>
        <w:lastRenderedPageBreak/>
        <w:t>Глава</w:t>
      </w:r>
      <w:r w:rsidRPr="00C73002">
        <w:rPr>
          <w:lang w:val="en-US"/>
        </w:rPr>
        <w:t xml:space="preserve"> </w:t>
      </w:r>
      <w:r w:rsidR="009B2E62" w:rsidRPr="00C73002">
        <w:rPr>
          <w:lang w:val="en-US"/>
        </w:rPr>
        <w:t>4</w:t>
      </w:r>
      <w:r w:rsidRPr="00C73002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B229A1">
        <w:t>камер для спорта</w:t>
      </w:r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B229A1">
        <w:t>камер для спорта</w:t>
      </w:r>
      <w:r w:rsidR="00450055">
        <w:t xml:space="preserve"> и</w:t>
      </w:r>
      <w:r w:rsidR="0086671A">
        <w:t>з России</w:t>
      </w:r>
      <w:bookmarkEnd w:id="34"/>
    </w:p>
    <w:p w:rsidR="00B229A1" w:rsidRDefault="00B229A1" w:rsidP="00B229A1">
      <w:pPr>
        <w:pStyle w:val="II"/>
        <w:outlineLvl w:val="1"/>
      </w:pPr>
      <w:bookmarkStart w:id="35" w:name="_Toc446326656"/>
      <w:bookmarkStart w:id="36" w:name="_Toc319340399"/>
      <w:bookmarkStart w:id="37" w:name="_Toc370995135"/>
      <w:r>
        <w:t>Импорт и экспорт п</w:t>
      </w:r>
      <w:r w:rsidRPr="00E33DBB">
        <w:t xml:space="preserve">о </w:t>
      </w:r>
      <w:r>
        <w:t>группам</w:t>
      </w:r>
      <w:bookmarkEnd w:id="35"/>
    </w:p>
    <w:p w:rsidR="00C62487" w:rsidRPr="00C81F86" w:rsidRDefault="00C81F86" w:rsidP="00C62487">
      <w:r>
        <w:t xml:space="preserve">Импорт камер для спорта в Россию в </w:t>
      </w:r>
      <w:r>
        <w:rPr>
          <w:lang w:val="en-US"/>
        </w:rPr>
        <w:t>I</w:t>
      </w:r>
      <w:r>
        <w:t xml:space="preserve"> пол. 2015 года составил 22,1 тыс. шт. или </w:t>
      </w:r>
      <w:r w:rsidR="00BE4FD7">
        <w:t>…</w:t>
      </w:r>
      <w:r>
        <w:t xml:space="preserve"> млн. долл. Импортировались в </w:t>
      </w:r>
      <w:r>
        <w:rPr>
          <w:lang w:val="en-US"/>
        </w:rPr>
        <w:t>I</w:t>
      </w:r>
      <w:r w:rsidRPr="00C81F86">
        <w:t xml:space="preserve"> </w:t>
      </w:r>
      <w:r>
        <w:t xml:space="preserve">пол. 2015 года </w:t>
      </w:r>
      <w:r w:rsidR="00BE4FD7">
        <w:t>…</w:t>
      </w:r>
    </w:p>
    <w:p w:rsidR="00C62487" w:rsidRDefault="00C62487" w:rsidP="00C62487">
      <w:pPr>
        <w:pStyle w:val="afd"/>
      </w:pPr>
      <w:bookmarkStart w:id="38" w:name="_Toc446326664"/>
      <w:r w:rsidRPr="00392CC8">
        <w:t xml:space="preserve">Таблица </w:t>
      </w:r>
      <w:r w:rsidR="00EA2E7A">
        <w:fldChar w:fldCharType="begin"/>
      </w:r>
      <w:r w:rsidR="00EA2E7A">
        <w:instrText xml:space="preserve"> SEQ Таблица \* ARABIC </w:instrText>
      </w:r>
      <w:r w:rsidR="00EA2E7A">
        <w:fldChar w:fldCharType="separate"/>
      </w:r>
      <w:r w:rsidR="008D52E8">
        <w:rPr>
          <w:noProof/>
        </w:rPr>
        <w:t>2</w:t>
      </w:r>
      <w:r w:rsidR="00EA2E7A">
        <w:rPr>
          <w:noProof/>
        </w:rPr>
        <w:fldChar w:fldCharType="end"/>
      </w:r>
      <w:r w:rsidRPr="00392CC8">
        <w:t xml:space="preserve">. </w:t>
      </w:r>
      <w:r>
        <w:t xml:space="preserve">Импорт камер для спорта в Россию по группам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8"/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C62487" w:rsidRPr="00C62487" w:rsidTr="001744D6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1744D6" w:rsidRPr="00C62487" w:rsidTr="001744D6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C62487" w:rsidRPr="00C62487" w:rsidTr="001744D6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ИМПОРТ</w:t>
            </w: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АКТИВНЫХ ВИДОВ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ФОТОФИНИШ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КАМЕРЫ-МАСКИ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2487" w:rsidRPr="00C62487" w:rsidTr="001744D6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ЭКСПОРТ</w:t>
            </w: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АКТИВНЫХ ВИДОВ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КАМЕРЫ-МАСКИ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4D6" w:rsidRPr="00C62487" w:rsidTr="00BE4FD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4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87" w:rsidRPr="00C62487" w:rsidRDefault="00C62487" w:rsidP="00C624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487" w:rsidRPr="00AF1098" w:rsidRDefault="00C62487" w:rsidP="001744D6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FD050B">
        <w:t xml:space="preserve"> </w:t>
      </w:r>
      <w:r>
        <w:rPr>
          <w:lang w:val="en-US"/>
        </w:rPr>
        <w:t>Research</w:t>
      </w:r>
      <w:r w:rsidRPr="00FD050B">
        <w:t xml:space="preserve"> </w:t>
      </w:r>
      <w:r>
        <w:rPr>
          <w:lang w:val="en-US"/>
        </w:rPr>
        <w:t>Group</w:t>
      </w:r>
    </w:p>
    <w:p w:rsidR="00B229A1" w:rsidRDefault="00B229A1" w:rsidP="00655DD1"/>
    <w:p w:rsidR="00C81F86" w:rsidRDefault="00C81F86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B229A1" w:rsidRDefault="00B229A1" w:rsidP="00B229A1">
      <w:pPr>
        <w:pStyle w:val="II"/>
        <w:outlineLvl w:val="1"/>
      </w:pPr>
      <w:bookmarkStart w:id="39" w:name="_Toc446326657"/>
      <w:r>
        <w:lastRenderedPageBreak/>
        <w:t>Импорт и экспорт п</w:t>
      </w:r>
      <w:r w:rsidRPr="00E33DBB">
        <w:t xml:space="preserve">о </w:t>
      </w:r>
      <w:r>
        <w:t xml:space="preserve">торговым </w:t>
      </w:r>
      <w:r w:rsidRPr="00E33DBB">
        <w:t>марк</w:t>
      </w:r>
      <w:r>
        <w:t>ам</w:t>
      </w:r>
      <w:bookmarkEnd w:id="39"/>
    </w:p>
    <w:p w:rsidR="009624C1" w:rsidRPr="00CF7EE8" w:rsidRDefault="009624C1" w:rsidP="009624C1">
      <w:r>
        <w:t xml:space="preserve">В </w:t>
      </w:r>
      <w:r>
        <w:rPr>
          <w:lang w:val="en-US"/>
        </w:rPr>
        <w:t>I</w:t>
      </w:r>
      <w:r w:rsidRPr="00CF7EE8">
        <w:t xml:space="preserve"> </w:t>
      </w:r>
      <w:r>
        <w:t xml:space="preserve">пол. 2015 года в Россию импортировались </w:t>
      </w:r>
      <w:r w:rsidR="00BE4FD7">
        <w:t>…</w:t>
      </w:r>
    </w:p>
    <w:p w:rsidR="009624C1" w:rsidRPr="00E12B80" w:rsidRDefault="009624C1" w:rsidP="009624C1">
      <w:pPr>
        <w:pStyle w:val="afd"/>
      </w:pPr>
      <w:bookmarkStart w:id="40" w:name="_Toc444765515"/>
      <w:bookmarkStart w:id="41" w:name="_Toc446326665"/>
      <w:r w:rsidRPr="00E12B80">
        <w:t xml:space="preserve">Таблица </w:t>
      </w:r>
      <w:r w:rsidR="00EA2E7A">
        <w:fldChar w:fldCharType="begin"/>
      </w:r>
      <w:r w:rsidR="00EA2E7A">
        <w:instrText xml:space="preserve"> SEQ Таблица \* ARABIC </w:instrText>
      </w:r>
      <w:r w:rsidR="00EA2E7A">
        <w:fldChar w:fldCharType="separate"/>
      </w:r>
      <w:r w:rsidR="008D52E8">
        <w:rPr>
          <w:noProof/>
        </w:rPr>
        <w:t>3</w:t>
      </w:r>
      <w:r w:rsidR="00EA2E7A">
        <w:rPr>
          <w:noProof/>
        </w:rPr>
        <w:fldChar w:fldCharType="end"/>
      </w:r>
      <w:r w:rsidRPr="00E12B80">
        <w:t xml:space="preserve">. Импорт и экспорт </w:t>
      </w:r>
      <w:r>
        <w:t xml:space="preserve">камер для спорта </w:t>
      </w:r>
      <w:r w:rsidRPr="00E12B80">
        <w:t xml:space="preserve">по </w:t>
      </w:r>
      <w:r>
        <w:t>торговым маркам</w:t>
      </w:r>
      <w:r w:rsidRPr="00E12B80">
        <w:t xml:space="preserve"> в 201</w:t>
      </w:r>
      <w:r w:rsidR="008B7EEE" w:rsidRPr="008B7EEE">
        <w:t>2</w:t>
      </w:r>
      <w:r w:rsidRPr="00E12B80">
        <w:t xml:space="preserve">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40"/>
      <w:bookmarkEnd w:id="41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8B7EEE" w:rsidRPr="009F6945" w:rsidTr="008B7EEE">
        <w:trPr>
          <w:trHeight w:val="25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vAlign w:val="center"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8B7EEE" w:rsidRPr="009F6945" w:rsidTr="008B7EEE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8B7EEE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E" w:rsidRPr="009F6945" w:rsidRDefault="00BE4FD7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24C1" w:rsidRPr="00E12B80" w:rsidRDefault="009624C1" w:rsidP="009624C1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9624C1" w:rsidRPr="00BE4FD7" w:rsidRDefault="009624C1" w:rsidP="009624C1">
      <w:r>
        <w:t xml:space="preserve">В стоимостном выражении импорт спортивных камер </w:t>
      </w:r>
      <w:r w:rsidR="00BE4FD7">
        <w:t>…</w:t>
      </w:r>
    </w:p>
    <w:p w:rsidR="009624C1" w:rsidRDefault="009624C1" w:rsidP="009624C1">
      <w:pPr>
        <w:pStyle w:val="afd"/>
      </w:pPr>
      <w:bookmarkStart w:id="42" w:name="_Toc444765516"/>
      <w:bookmarkStart w:id="43" w:name="_Toc446326666"/>
      <w:r w:rsidRPr="00E12B80">
        <w:t xml:space="preserve">Таблица </w:t>
      </w:r>
      <w:r w:rsidR="00EA2E7A">
        <w:fldChar w:fldCharType="begin"/>
      </w:r>
      <w:r w:rsidR="00EA2E7A">
        <w:instrText xml:space="preserve"> SEQ Таблица \* ARABIC </w:instrText>
      </w:r>
      <w:r w:rsidR="00EA2E7A">
        <w:fldChar w:fldCharType="separate"/>
      </w:r>
      <w:r w:rsidR="008D52E8">
        <w:rPr>
          <w:noProof/>
        </w:rPr>
        <w:t>4</w:t>
      </w:r>
      <w:r w:rsidR="00EA2E7A">
        <w:rPr>
          <w:noProof/>
        </w:rPr>
        <w:fldChar w:fldCharType="end"/>
      </w:r>
      <w:r w:rsidRPr="00E12B80">
        <w:t>.</w:t>
      </w:r>
      <w:r w:rsidRPr="00392CC8">
        <w:t xml:space="preserve"> </w:t>
      </w:r>
      <w:r>
        <w:t>Импорт и экспорт камер для спорта</w:t>
      </w:r>
      <w:r w:rsidRPr="00E12B80">
        <w:t xml:space="preserve"> </w:t>
      </w:r>
      <w:r>
        <w:t>по торговым маркам</w:t>
      </w:r>
      <w:r w:rsidRPr="00E12B80">
        <w:t xml:space="preserve"> </w:t>
      </w:r>
      <w:r>
        <w:t>в 201</w:t>
      </w:r>
      <w:r w:rsidR="008B7EEE" w:rsidRPr="008B7EEE">
        <w:t>2</w:t>
      </w:r>
      <w:r>
        <w:t xml:space="preserve"> – </w:t>
      </w:r>
      <w:r>
        <w:rPr>
          <w:lang w:val="en-US"/>
        </w:rPr>
        <w:t>I</w:t>
      </w:r>
      <w:r>
        <w:t xml:space="preserve"> пол. 2015 гг., тыс. долл.</w:t>
      </w:r>
      <w:bookmarkEnd w:id="42"/>
      <w:bookmarkEnd w:id="43"/>
      <w:r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8B7EEE" w:rsidRPr="009F6945" w:rsidTr="008B7EEE">
        <w:trPr>
          <w:trHeight w:val="25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vAlign w:val="center"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8B7EEE" w:rsidRPr="009F6945" w:rsidTr="008B7EEE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8B7EEE" w:rsidRPr="009F6945" w:rsidRDefault="008B7EEE" w:rsidP="00DD43B8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FD7" w:rsidRPr="009F6945" w:rsidTr="00BE4FD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E4FD7" w:rsidRPr="009F6945" w:rsidRDefault="00BE4FD7" w:rsidP="00BE4FD7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24C1" w:rsidRDefault="009624C1" w:rsidP="009624C1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B229A1" w:rsidRDefault="00B229A1" w:rsidP="00C62487"/>
    <w:p w:rsidR="005C11E6" w:rsidRDefault="005C11E6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840692" w:rsidRDefault="00BA758D" w:rsidP="00BA758D">
      <w:pPr>
        <w:pStyle w:val="II"/>
        <w:outlineLvl w:val="1"/>
      </w:pPr>
      <w:bookmarkStart w:id="44" w:name="_Toc446326658"/>
      <w:r>
        <w:lastRenderedPageBreak/>
        <w:t xml:space="preserve">Импорт </w:t>
      </w:r>
      <w:r w:rsidR="00B229A1">
        <w:t xml:space="preserve">и экспорт </w:t>
      </w:r>
      <w:r>
        <w:t>п</w:t>
      </w:r>
      <w:r w:rsidRPr="00E33DBB">
        <w:t xml:space="preserve">о </w:t>
      </w:r>
      <w:r w:rsidR="00B229A1">
        <w:t xml:space="preserve">группам и </w:t>
      </w:r>
      <w:r>
        <w:t xml:space="preserve">торговым </w:t>
      </w:r>
      <w:r w:rsidRPr="00E33DBB">
        <w:t>марк</w:t>
      </w:r>
      <w:bookmarkEnd w:id="36"/>
      <w:r>
        <w:t>ам</w:t>
      </w:r>
      <w:bookmarkEnd w:id="37"/>
      <w:bookmarkEnd w:id="44"/>
    </w:p>
    <w:p w:rsidR="009624C1" w:rsidRPr="005C11E6" w:rsidRDefault="005C11E6" w:rsidP="009624C1">
      <w:r>
        <w:t xml:space="preserve">Как отмечалось выше, в </w:t>
      </w:r>
      <w:r>
        <w:rPr>
          <w:lang w:val="en-US"/>
        </w:rPr>
        <w:t>I</w:t>
      </w:r>
      <w:r>
        <w:t xml:space="preserve"> пол. 2015 года </w:t>
      </w:r>
      <w:r w:rsidR="00BE4FD7">
        <w:t>…</w:t>
      </w:r>
    </w:p>
    <w:p w:rsidR="00C86007" w:rsidRDefault="009624C1" w:rsidP="009624C1">
      <w:pPr>
        <w:pStyle w:val="afd"/>
      </w:pPr>
      <w:bookmarkStart w:id="45" w:name="_Toc446326667"/>
      <w:r w:rsidRPr="00E12B80">
        <w:t xml:space="preserve">Таблица </w:t>
      </w:r>
      <w:r w:rsidR="00EA2E7A">
        <w:fldChar w:fldCharType="begin"/>
      </w:r>
      <w:r w:rsidR="00EA2E7A">
        <w:instrText xml:space="preserve"> SEQ Таблица \* ARABIC </w:instrText>
      </w:r>
      <w:r w:rsidR="00EA2E7A">
        <w:fldChar w:fldCharType="separate"/>
      </w:r>
      <w:r w:rsidR="008D52E8">
        <w:rPr>
          <w:noProof/>
        </w:rPr>
        <w:t>5</w:t>
      </w:r>
      <w:r w:rsidR="00EA2E7A">
        <w:rPr>
          <w:noProof/>
        </w:rPr>
        <w:fldChar w:fldCharType="end"/>
      </w:r>
      <w:r w:rsidRPr="00E12B80">
        <w:t>.</w:t>
      </w:r>
      <w:r w:rsidRPr="00392CC8">
        <w:t xml:space="preserve"> </w:t>
      </w:r>
      <w:r>
        <w:t>Импорт и экспорт камер для спорта</w:t>
      </w:r>
      <w:r w:rsidRPr="00E12B80">
        <w:t xml:space="preserve"> </w:t>
      </w:r>
      <w:r>
        <w:t>по группам и торговым маркам</w:t>
      </w:r>
      <w:r w:rsidRPr="00E12B80">
        <w:t xml:space="preserve"> </w:t>
      </w:r>
      <w:r w:rsidR="008B7EEE">
        <w:t>в 2012</w:t>
      </w:r>
      <w:r>
        <w:t xml:space="preserve"> – </w:t>
      </w:r>
      <w:r>
        <w:rPr>
          <w:lang w:val="en-US"/>
        </w:rPr>
        <w:t>I</w:t>
      </w:r>
      <w:r>
        <w:t xml:space="preserve"> пол. 2015 гг., тыс. долл.</w:t>
      </w:r>
      <w:bookmarkEnd w:id="45"/>
      <w:r>
        <w:t xml:space="preserve"> 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624C1" w:rsidRPr="009624C1" w:rsidTr="00C81F86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8B7EEE" w:rsidRPr="009624C1" w:rsidTr="00C81F86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9624C1" w:rsidRPr="009624C1" w:rsidTr="008B7EEE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ИМПОРТ</w:t>
            </w:r>
          </w:p>
        </w:tc>
      </w:tr>
      <w:tr w:rsidR="008B7EEE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АКТИВНЫХ ВИДОВ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4C1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4C1" w:rsidRPr="009624C1" w:rsidRDefault="009624C1" w:rsidP="009624C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C81F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ФОТОФИНИШ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C81F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КАМЕРЫ-МАСКИ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КАМЕРЫ ДЛЯ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E6" w:rsidRPr="009624C1" w:rsidTr="008B7EEE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ЭКСПОРТ</w:t>
            </w: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АКТИВНЫХ ВИДОВ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КАМЕРЫ-МАСКИ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1E6" w:rsidRPr="009624C1" w:rsidTr="00BE4FD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9BC2E6"/>
            <w:noWrap/>
            <w:vAlign w:val="center"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C11E6" w:rsidRPr="009624C1" w:rsidRDefault="005C11E6" w:rsidP="005C11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4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24C1" w:rsidRPr="00AF1098" w:rsidRDefault="009624C1" w:rsidP="009624C1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FD050B">
        <w:t xml:space="preserve"> </w:t>
      </w:r>
      <w:r>
        <w:rPr>
          <w:lang w:val="en-US"/>
        </w:rPr>
        <w:t>Research</w:t>
      </w:r>
      <w:r w:rsidRPr="00FD050B">
        <w:t xml:space="preserve"> </w:t>
      </w:r>
      <w:r>
        <w:rPr>
          <w:lang w:val="en-US"/>
        </w:rPr>
        <w:t>Group</w:t>
      </w:r>
    </w:p>
    <w:p w:rsidR="009B6CEC" w:rsidRDefault="009B6CEC" w:rsidP="005C11E6">
      <w:pPr>
        <w:ind w:firstLine="0"/>
      </w:pPr>
    </w:p>
    <w:p w:rsidR="005C11E6" w:rsidRDefault="005C11E6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8D52E8" w:rsidRDefault="008D52E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B0C9C" wp14:editId="5F6F8786">
                <wp:simplePos x="0" y="0"/>
                <wp:positionH relativeFrom="column">
                  <wp:posOffset>6162040</wp:posOffset>
                </wp:positionH>
                <wp:positionV relativeFrom="paragraph">
                  <wp:posOffset>-508316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1988" id="Прямоугольник 6" o:spid="_x0000_s1026" style="position:absolute;margin-left:485.2pt;margin-top:-40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1FdxSOIAAAANAQAADwAAAGRycy9kb3ducmV2LnhtbEyP&#10;wUrDQBCG74LvsIzgpbS7xqppzKaIIoKoYNX7NDsmodnZkN02iU/v9qS3Gebjn+/P16NtxYF63zjW&#10;cLFQIIhLZxquNHx+PM5TED4gG2wdk4aJPKyL05McM+MGfqfDJlQihrDPUEMdQpdJ6cuaLPqF64jj&#10;7dv1FkNc+0qaHocYbluZKHUtLTYcP9TY0X1N5W6ztxperwZa0vT1/PKAaH7M02zazd60Pj8b725B&#10;BBrDHwxH/agORXTauj0bL1oNqxu1jKiGeapiqSOhkvQSxDZOK7VMQBa5/N+i+AUAAP//AwBQSwEC&#10;LQAUAAYACAAAACEAtoM4kv4AAADhAQAAEwAAAAAAAAAAAAAAAAAAAAAAW0NvbnRlbnRfVHlwZXNd&#10;LnhtbFBLAQItABQABgAIAAAAIQA4/SH/1gAAAJQBAAALAAAAAAAAAAAAAAAAAC8BAABfcmVscy8u&#10;cmVsc1BLAQItABQABgAIAAAAIQAOszuhlgIAAOkEAAAOAAAAAAAAAAAAAAAAAC4CAABkcnMvZTJv&#10;RG9jLnhtbFBLAQItABQABgAIAAAAIQDUV3FI4gAAAA0BAAAPAAAAAAAAAAAAAAAAAPAEAABkcnMv&#10;ZG93bnJldi54bWxQSwUGAAAAAAQABADzAAAA/wUAAAAA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F0B20" wp14:editId="5A4AB698">
                <wp:simplePos x="0" y="0"/>
                <wp:positionH relativeFrom="column">
                  <wp:posOffset>-1108075</wp:posOffset>
                </wp:positionH>
                <wp:positionV relativeFrom="paragraph">
                  <wp:posOffset>-512761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0868" id="Прямоугольник 30" o:spid="_x0000_s1026" style="position:absolute;margin-left:-87.25pt;margin-top:-40.3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eZdDfkAAAADgEAAA8AAABkcnMvZG93bnJldi54bWxM&#10;j8FKw0AQhu+C77CM4KWkm2iT1phNEUWEooJV79PsmIRmd0t22yQ+veNJbzPMxz/fX6xH04kT9b51&#10;VkEyj0GQrZxuba3g4/0xWoHwAa3GzllSMJGHdXl+VmCu3WDf6LQNteAQ63NU0IRwyKX0VUMG/dwd&#10;yPLty/UGA699LXWPA4ebTl7FcSYNtpY/NHig+4aq/fZoFLykAy1o+tw8PyDqb/00m/azV6UuL8a7&#10;WxCBxvAHw68+q0PJTjt3tNqLTkGULBcpszyt4iUIRqIkyTIQO4Zv4usUZFnI/zXKHwAAAP//AwBQ&#10;SwECLQAUAAYACAAAACEAtoM4kv4AAADhAQAAEwAAAAAAAAAAAAAAAAAAAAAAW0NvbnRlbnRfVHlw&#10;ZXNdLnhtbFBLAQItABQABgAIAAAAIQA4/SH/1gAAAJQBAAALAAAAAAAAAAAAAAAAAC8BAABfcmVs&#10;cy8ucmVsc1BLAQItABQABgAIAAAAIQCQU1lFlwIAAOsEAAAOAAAAAAAAAAAAAAAAAC4CAABkcnMv&#10;ZTJvRG9jLnhtbFBLAQItABQABgAIAAAAIQBHmXQ35AAAAA4BAAAPAAAAAAAAAAAAAAAAAPEEAABk&#10;cnMvZG93bnJldi54bWxQSwUGAAAAAAQABADzAAAAAgYAAAAA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BDB9A" wp14:editId="1C34A2DA">
                <wp:simplePos x="0" y="0"/>
                <wp:positionH relativeFrom="column">
                  <wp:posOffset>3956367</wp:posOffset>
                </wp:positionH>
                <wp:positionV relativeFrom="paragraph">
                  <wp:posOffset>-5951220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1D49" id="Прямоугольник 29" o:spid="_x0000_s1026" style="position:absolute;margin-left:311.5pt;margin-top:-468.6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NMPfz+MAAAAOAQAADwAAAGRycy9kb3ducmV2Lnht&#10;bEyPwU7DMBBE70j8g7VIXFDrBCKShjgVCnDroTSo6nEbmyRqvI5stw1/j3OC2+7saOZtsZ70wC7K&#10;ut6QgHgZAVPUGNlTK+Cr/lhkwJxHkjgYUgJ+lIN1eXtTYC7NlT7VZedbFkLI5Sig837MOXdNpzS6&#10;pRkVhdu3sRp9WG3LpcVrCNcDf4yiZ66xp9DQ4aiqTjWn3VkLqKoN2nq/ej9s8cG4+pS9jdVGiPu7&#10;6fUFmFeT/zPDjB/QoQxMR3Mm6dggYBGnSWD38/S0SoDNniTNUmDHoGVxArws+P83yl8AAAD//wMA&#10;UEsBAi0AFAAGAAgAAAAhALaDOJL+AAAA4QEAABMAAAAAAAAAAAAAAAAAAAAAAFtDb250ZW50X1R5&#10;cGVzXS54bWxQSwECLQAUAAYACAAAACEAOP0h/9YAAACUAQAACwAAAAAAAAAAAAAAAAAvAQAAX3Jl&#10;bHMvLnJlbHNQSwECLQAUAAYACAAAACEAwZ2/j5kCAADqBAAADgAAAAAAAAAAAAAAAAAuAgAAZHJz&#10;L2Uyb0RvYy54bWxQSwECLQAUAAYACAAAACEANMPfz+MAAAAOAQAADwAAAAAAAAAAAAAAAADzBAAA&#10;ZHJzL2Rvd25yZXYueG1sUEsFBgAAAAAEAAQA8wAAAAMGAAAAAA==&#10;" fillcolor="#0f81bf" stroked="f" strokeweight="1pt"/>
            </w:pict>
          </mc:Fallback>
        </mc:AlternateContent>
      </w:r>
    </w:p>
    <w:p w:rsidR="008D52E8" w:rsidRDefault="008D52E8" w:rsidP="00D03490">
      <w:pPr>
        <w:jc w:val="right"/>
        <w:rPr>
          <w:b/>
          <w:color w:val="0F81BF"/>
          <w:sz w:val="28"/>
        </w:rPr>
      </w:pPr>
    </w:p>
    <w:p w:rsidR="008D52E8" w:rsidRDefault="008D52E8" w:rsidP="00D03490">
      <w:pPr>
        <w:jc w:val="right"/>
        <w:rPr>
          <w:b/>
          <w:color w:val="0F81BF"/>
          <w:sz w:val="28"/>
        </w:rPr>
      </w:pPr>
    </w:p>
    <w:p w:rsidR="008D52E8" w:rsidRDefault="008D52E8" w:rsidP="00D03490">
      <w:pPr>
        <w:jc w:val="right"/>
        <w:rPr>
          <w:b/>
          <w:color w:val="0F81BF"/>
          <w:sz w:val="28"/>
        </w:rPr>
      </w:pPr>
    </w:p>
    <w:p w:rsidR="008D52E8" w:rsidRDefault="008D52E8" w:rsidP="00D03490">
      <w:pPr>
        <w:jc w:val="right"/>
        <w:rPr>
          <w:b/>
          <w:color w:val="0F81BF"/>
          <w:sz w:val="28"/>
        </w:rPr>
      </w:pPr>
    </w:p>
    <w:p w:rsidR="008D52E8" w:rsidRDefault="008D52E8" w:rsidP="00D03490">
      <w:pPr>
        <w:jc w:val="right"/>
        <w:rPr>
          <w:b/>
          <w:color w:val="0F81BF"/>
          <w:sz w:val="28"/>
        </w:rPr>
      </w:pP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83B12" wp14:editId="15DEEC05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9BD1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>
        <w:rPr>
          <w:b/>
          <w:color w:val="0F81BF"/>
          <w:sz w:val="28"/>
        </w:rPr>
        <w:t>12543</w:t>
      </w:r>
      <w:r w:rsidR="00554709" w:rsidRPr="00D03490">
        <w:rPr>
          <w:b/>
          <w:color w:val="0F81BF"/>
          <w:sz w:val="28"/>
        </w:rPr>
        <w:t xml:space="preserve">8, Москва, ул. 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D03490" w:rsidRPr="0067185E" w:rsidRDefault="008D52E8" w:rsidP="0067185E">
      <w:pPr>
        <w:jc w:val="right"/>
        <w:rPr>
          <w:b/>
          <w:color w:val="0F81BF"/>
          <w:sz w:val="28"/>
          <w:lang w:val="en-US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1446D" wp14:editId="457ABD73">
                <wp:simplePos x="0" y="0"/>
                <wp:positionH relativeFrom="column">
                  <wp:posOffset>2943225</wp:posOffset>
                </wp:positionH>
                <wp:positionV relativeFrom="paragraph">
                  <wp:posOffset>316230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FD22" id="Прямоугольник 31" o:spid="_x0000_s1026" style="position:absolute;margin-left:231.75pt;margin-top:24.9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B+VdOi4wAAAA0BAAAPAAAAZHJzL2Rvd25yZXYueG1s&#10;TI/BTsMwEETvSPyDtUhcUOukJSGEOBUKcOsBGlT1uI1NEjVeR7bbhr/HPdHjap5m3harSQ/spKzr&#10;DQmI5xEwRY2RPbUCvuuPWQbMeSSJgyEl4Fc5WJW3NwXm0pzpS502vmWhhFyOAjrvx5xz13RKo5ub&#10;UVHIfozV6MNpWy4tnkO5HvgiilKusaew0OGoqk41h81RC6iqNdp6+/y++8QH4+pD9jZWayHu76bX&#10;F2BeTf4fhot+UIcyOO3NkaRjg4BZ/JgsAysgTbIU2AWJl9EC2F7AU5wmwMuCX39R/gE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B+VdOi4wAAAA0BAAAPAAAAAAAAAAAAAAAAAPIEAABk&#10;cnMvZG93bnJldi54bWxQSwUGAAAAAAQABADzAAAAAgYAAAAA&#10;" fillcolor="#0f81bf" stroked="f" strokeweight="1pt"/>
            </w:pict>
          </mc:Fallback>
        </mc:AlternateContent>
      </w:r>
      <w:r w:rsidR="0067185E">
        <w:rPr>
          <w:b/>
          <w:color w:val="0F81BF"/>
          <w:sz w:val="28"/>
          <w:lang w:val="en-US"/>
        </w:rPr>
        <w:t>www.drgroup.ru</w:t>
      </w:r>
    </w:p>
    <w:p w:rsidR="00F90338" w:rsidRPr="00D03490" w:rsidRDefault="008D52E8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10C2B2EE" wp14:editId="1857193F">
            <wp:simplePos x="0" y="0"/>
            <wp:positionH relativeFrom="column">
              <wp:posOffset>-744854</wp:posOffset>
            </wp:positionH>
            <wp:positionV relativeFrom="paragraph">
              <wp:posOffset>1257935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607055FC" wp14:editId="509F850E">
            <wp:simplePos x="0" y="0"/>
            <wp:positionH relativeFrom="column">
              <wp:posOffset>3577639</wp:posOffset>
            </wp:positionH>
            <wp:positionV relativeFrom="paragraph">
              <wp:posOffset>1258887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554653">
      <w:headerReference w:type="first" r:id="rId20"/>
      <w:footerReference w:type="first" r:id="rId21"/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7A" w:rsidRDefault="00EA2E7A" w:rsidP="009C2C5D">
      <w:pPr>
        <w:spacing w:after="0" w:line="240" w:lineRule="auto"/>
      </w:pPr>
      <w:r>
        <w:separator/>
      </w:r>
    </w:p>
  </w:endnote>
  <w:endnote w:type="continuationSeparator" w:id="0">
    <w:p w:rsidR="00EA2E7A" w:rsidRDefault="00EA2E7A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8B7EEE" w:rsidTr="006D257D">
      <w:trPr>
        <w:jc w:val="right"/>
      </w:trPr>
      <w:tc>
        <w:tcPr>
          <w:tcW w:w="8294" w:type="dxa"/>
          <w:vAlign w:val="center"/>
        </w:tcPr>
        <w:p w:rsidR="008B7EEE" w:rsidRDefault="008B7EEE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EEE" w:rsidRPr="00347C4C" w:rsidRDefault="008B7EEE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8B7EEE" w:rsidRPr="00347C4C" w:rsidRDefault="008B7EEE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8B7EEE" w:rsidRPr="00347C4C" w:rsidRDefault="00EA2E7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8B7EEE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8B7EE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8B7EEE" w:rsidRPr="00650DD6" w:rsidRDefault="008B7EEE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8B7EEE" w:rsidRPr="00347C4C" w:rsidRDefault="008B7EEE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8B7EEE" w:rsidRPr="00347C4C" w:rsidRDefault="008B7EEE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B7EEE" w:rsidRPr="00347C4C" w:rsidRDefault="008B7EEE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8B7EEE" w:rsidRPr="00650DD6" w:rsidRDefault="008B7EEE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8B7EEE" w:rsidRDefault="008B7EEE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73002"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B7EEE" w:rsidRDefault="008B7EEE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8B7EEE" w:rsidTr="00CB79D4">
      <w:tc>
        <w:tcPr>
          <w:tcW w:w="1184" w:type="dxa"/>
          <w:shd w:val="clear" w:color="auto" w:fill="0F81BF"/>
          <w:vAlign w:val="center"/>
        </w:tcPr>
        <w:p w:rsidR="008B7EEE" w:rsidRDefault="008B7EEE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B7EEE" w:rsidRDefault="008B7EEE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E8C1894" wp14:editId="1F97BB69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AFD763A" wp14:editId="08AD42B3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EE" w:rsidRPr="00347C4C" w:rsidRDefault="008B7EEE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8B7EEE" w:rsidRPr="00347C4C" w:rsidRDefault="008B7EEE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B7EEE" w:rsidRPr="00347C4C" w:rsidRDefault="00EA2E7A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8B7EEE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8B7EE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8B7EEE" w:rsidRPr="00650DD6" w:rsidRDefault="008B7EEE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76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8B7EEE" w:rsidRPr="00347C4C" w:rsidRDefault="008B7EE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8B7EEE" w:rsidRPr="00347C4C" w:rsidRDefault="008B7EE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8B7EEE" w:rsidRPr="00347C4C" w:rsidRDefault="008B7EE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B7EEE" w:rsidRPr="00650DD6" w:rsidRDefault="008B7EEE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79E48645" wp14:editId="4EFFFC9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7A" w:rsidRDefault="00EA2E7A" w:rsidP="009C2C5D">
      <w:pPr>
        <w:spacing w:after="0" w:line="240" w:lineRule="auto"/>
      </w:pPr>
      <w:r>
        <w:separator/>
      </w:r>
    </w:p>
  </w:footnote>
  <w:footnote w:type="continuationSeparator" w:id="0">
    <w:p w:rsidR="00EA2E7A" w:rsidRDefault="00EA2E7A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E" w:rsidRDefault="008B7EEE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5EF212D" wp14:editId="51D89184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видеокамер для спорта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E" w:rsidRDefault="008B7EEE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E" w:rsidRDefault="008B7E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E" w:rsidRDefault="008B7EE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EE" w:rsidRPr="00CB79D4" w:rsidRDefault="008B7EEE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9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15"/>
  </w:num>
  <w:num w:numId="19">
    <w:abstractNumId w:val="21"/>
  </w:num>
  <w:num w:numId="20">
    <w:abstractNumId w:val="7"/>
  </w:num>
  <w:num w:numId="21">
    <w:abstractNumId w:val="16"/>
  </w:num>
  <w:num w:numId="22">
    <w:abstractNumId w:val="6"/>
  </w:num>
  <w:num w:numId="23">
    <w:abstractNumId w:val="19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10B13"/>
    <w:rsid w:val="00040942"/>
    <w:rsid w:val="00050807"/>
    <w:rsid w:val="00075CD0"/>
    <w:rsid w:val="00084E3F"/>
    <w:rsid w:val="0008779E"/>
    <w:rsid w:val="000A31C0"/>
    <w:rsid w:val="000B7849"/>
    <w:rsid w:val="000D1E8B"/>
    <w:rsid w:val="000E3E4A"/>
    <w:rsid w:val="000F1E4F"/>
    <w:rsid w:val="001021C9"/>
    <w:rsid w:val="0010255C"/>
    <w:rsid w:val="00102AA5"/>
    <w:rsid w:val="00103B06"/>
    <w:rsid w:val="00104047"/>
    <w:rsid w:val="001108E4"/>
    <w:rsid w:val="00113EE6"/>
    <w:rsid w:val="0014336B"/>
    <w:rsid w:val="001536A3"/>
    <w:rsid w:val="0016122E"/>
    <w:rsid w:val="001646E9"/>
    <w:rsid w:val="00166A3F"/>
    <w:rsid w:val="00172386"/>
    <w:rsid w:val="001744D6"/>
    <w:rsid w:val="00181417"/>
    <w:rsid w:val="00186BDE"/>
    <w:rsid w:val="00195300"/>
    <w:rsid w:val="001D1BDF"/>
    <w:rsid w:val="001D2D4D"/>
    <w:rsid w:val="00216222"/>
    <w:rsid w:val="00221876"/>
    <w:rsid w:val="0022282B"/>
    <w:rsid w:val="0022416B"/>
    <w:rsid w:val="00226285"/>
    <w:rsid w:val="0024077B"/>
    <w:rsid w:val="002456C2"/>
    <w:rsid w:val="00264083"/>
    <w:rsid w:val="00265762"/>
    <w:rsid w:val="00276E22"/>
    <w:rsid w:val="002843CF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332580"/>
    <w:rsid w:val="00347C4C"/>
    <w:rsid w:val="00353294"/>
    <w:rsid w:val="0036741A"/>
    <w:rsid w:val="003749F2"/>
    <w:rsid w:val="00392CC8"/>
    <w:rsid w:val="00397647"/>
    <w:rsid w:val="003A440D"/>
    <w:rsid w:val="003E627A"/>
    <w:rsid w:val="00415D75"/>
    <w:rsid w:val="0043113D"/>
    <w:rsid w:val="004320DA"/>
    <w:rsid w:val="00435DAB"/>
    <w:rsid w:val="00440167"/>
    <w:rsid w:val="0044085D"/>
    <w:rsid w:val="0044558F"/>
    <w:rsid w:val="00450055"/>
    <w:rsid w:val="00460AA3"/>
    <w:rsid w:val="0047267E"/>
    <w:rsid w:val="00480C72"/>
    <w:rsid w:val="004826F6"/>
    <w:rsid w:val="00484DD7"/>
    <w:rsid w:val="004A5B96"/>
    <w:rsid w:val="004B1D40"/>
    <w:rsid w:val="004B646C"/>
    <w:rsid w:val="004F0565"/>
    <w:rsid w:val="004F6406"/>
    <w:rsid w:val="005176F9"/>
    <w:rsid w:val="00523B70"/>
    <w:rsid w:val="00525C17"/>
    <w:rsid w:val="0053101E"/>
    <w:rsid w:val="00543811"/>
    <w:rsid w:val="00554653"/>
    <w:rsid w:val="00554709"/>
    <w:rsid w:val="0056051C"/>
    <w:rsid w:val="00570EA3"/>
    <w:rsid w:val="00583AC7"/>
    <w:rsid w:val="00586075"/>
    <w:rsid w:val="005C11E6"/>
    <w:rsid w:val="005C3FE4"/>
    <w:rsid w:val="005C68B0"/>
    <w:rsid w:val="005C6C78"/>
    <w:rsid w:val="006009E8"/>
    <w:rsid w:val="00600E3C"/>
    <w:rsid w:val="006126E7"/>
    <w:rsid w:val="00626625"/>
    <w:rsid w:val="0062723C"/>
    <w:rsid w:val="00630D6E"/>
    <w:rsid w:val="006472F3"/>
    <w:rsid w:val="00650DD6"/>
    <w:rsid w:val="00655DD1"/>
    <w:rsid w:val="0067185E"/>
    <w:rsid w:val="00671C48"/>
    <w:rsid w:val="00675D99"/>
    <w:rsid w:val="006804A6"/>
    <w:rsid w:val="00685D96"/>
    <w:rsid w:val="0069387E"/>
    <w:rsid w:val="006B4A00"/>
    <w:rsid w:val="006C14FF"/>
    <w:rsid w:val="006D0C00"/>
    <w:rsid w:val="006D2533"/>
    <w:rsid w:val="006D257D"/>
    <w:rsid w:val="006F4978"/>
    <w:rsid w:val="0070107C"/>
    <w:rsid w:val="00714A65"/>
    <w:rsid w:val="00714C0D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4BE7"/>
    <w:rsid w:val="007C0FA2"/>
    <w:rsid w:val="007C196A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70843"/>
    <w:rsid w:val="00870894"/>
    <w:rsid w:val="0087216E"/>
    <w:rsid w:val="00876378"/>
    <w:rsid w:val="00876DA1"/>
    <w:rsid w:val="0088157A"/>
    <w:rsid w:val="00883052"/>
    <w:rsid w:val="00891BC2"/>
    <w:rsid w:val="008A26E8"/>
    <w:rsid w:val="008A30A5"/>
    <w:rsid w:val="008A5D7A"/>
    <w:rsid w:val="008B782C"/>
    <w:rsid w:val="008B7EEE"/>
    <w:rsid w:val="008C0A18"/>
    <w:rsid w:val="008D3A86"/>
    <w:rsid w:val="008D52E8"/>
    <w:rsid w:val="008F5F96"/>
    <w:rsid w:val="00906702"/>
    <w:rsid w:val="00916F39"/>
    <w:rsid w:val="00944185"/>
    <w:rsid w:val="009454AA"/>
    <w:rsid w:val="00945781"/>
    <w:rsid w:val="009545F8"/>
    <w:rsid w:val="009624C1"/>
    <w:rsid w:val="009634DC"/>
    <w:rsid w:val="009726AF"/>
    <w:rsid w:val="009A1F6A"/>
    <w:rsid w:val="009B2E62"/>
    <w:rsid w:val="009B6CEC"/>
    <w:rsid w:val="009C2C5D"/>
    <w:rsid w:val="009C726C"/>
    <w:rsid w:val="009E125D"/>
    <w:rsid w:val="009F0C80"/>
    <w:rsid w:val="009F56DC"/>
    <w:rsid w:val="009F681A"/>
    <w:rsid w:val="00A02BAC"/>
    <w:rsid w:val="00A05CE2"/>
    <w:rsid w:val="00A241F7"/>
    <w:rsid w:val="00A24674"/>
    <w:rsid w:val="00A353E1"/>
    <w:rsid w:val="00A60BB4"/>
    <w:rsid w:val="00A67C31"/>
    <w:rsid w:val="00A954E5"/>
    <w:rsid w:val="00AA1E6E"/>
    <w:rsid w:val="00AA2DD5"/>
    <w:rsid w:val="00AE3F30"/>
    <w:rsid w:val="00AF1098"/>
    <w:rsid w:val="00AF1A24"/>
    <w:rsid w:val="00AF1C75"/>
    <w:rsid w:val="00B0504D"/>
    <w:rsid w:val="00B20A3E"/>
    <w:rsid w:val="00B229A1"/>
    <w:rsid w:val="00B266B6"/>
    <w:rsid w:val="00B32555"/>
    <w:rsid w:val="00B67A54"/>
    <w:rsid w:val="00B76C91"/>
    <w:rsid w:val="00B86594"/>
    <w:rsid w:val="00B870CD"/>
    <w:rsid w:val="00B878CC"/>
    <w:rsid w:val="00BA758D"/>
    <w:rsid w:val="00BA75BC"/>
    <w:rsid w:val="00BB2FD1"/>
    <w:rsid w:val="00BC7829"/>
    <w:rsid w:val="00BE4FD7"/>
    <w:rsid w:val="00BF5517"/>
    <w:rsid w:val="00C10CE6"/>
    <w:rsid w:val="00C3368B"/>
    <w:rsid w:val="00C35D01"/>
    <w:rsid w:val="00C43CD5"/>
    <w:rsid w:val="00C46ABC"/>
    <w:rsid w:val="00C5347B"/>
    <w:rsid w:val="00C559C7"/>
    <w:rsid w:val="00C569E8"/>
    <w:rsid w:val="00C62487"/>
    <w:rsid w:val="00C73002"/>
    <w:rsid w:val="00C80B2E"/>
    <w:rsid w:val="00C81F86"/>
    <w:rsid w:val="00C86007"/>
    <w:rsid w:val="00CA7F2C"/>
    <w:rsid w:val="00CB79D4"/>
    <w:rsid w:val="00CC2CA3"/>
    <w:rsid w:val="00CC7CAB"/>
    <w:rsid w:val="00CD747C"/>
    <w:rsid w:val="00CF43DD"/>
    <w:rsid w:val="00D03093"/>
    <w:rsid w:val="00D03490"/>
    <w:rsid w:val="00D21C39"/>
    <w:rsid w:val="00D23561"/>
    <w:rsid w:val="00D31E78"/>
    <w:rsid w:val="00D3275B"/>
    <w:rsid w:val="00D37555"/>
    <w:rsid w:val="00D75A8A"/>
    <w:rsid w:val="00D84A2E"/>
    <w:rsid w:val="00DB7561"/>
    <w:rsid w:val="00DC2B8B"/>
    <w:rsid w:val="00DC3462"/>
    <w:rsid w:val="00DC7AE9"/>
    <w:rsid w:val="00DD43B8"/>
    <w:rsid w:val="00DD63D7"/>
    <w:rsid w:val="00DD7238"/>
    <w:rsid w:val="00E156AC"/>
    <w:rsid w:val="00E32C38"/>
    <w:rsid w:val="00E453B7"/>
    <w:rsid w:val="00E50E19"/>
    <w:rsid w:val="00E60477"/>
    <w:rsid w:val="00E61596"/>
    <w:rsid w:val="00E71F55"/>
    <w:rsid w:val="00E7288D"/>
    <w:rsid w:val="00E824C2"/>
    <w:rsid w:val="00E96381"/>
    <w:rsid w:val="00EA09AD"/>
    <w:rsid w:val="00EA1D48"/>
    <w:rsid w:val="00EA2E7A"/>
    <w:rsid w:val="00EB28F7"/>
    <w:rsid w:val="00ED4ACC"/>
    <w:rsid w:val="00ED4DD8"/>
    <w:rsid w:val="00EE4D16"/>
    <w:rsid w:val="00EF6A2D"/>
    <w:rsid w:val="00F02DC5"/>
    <w:rsid w:val="00F134EC"/>
    <w:rsid w:val="00F157FB"/>
    <w:rsid w:val="00F2326C"/>
    <w:rsid w:val="00F249BA"/>
    <w:rsid w:val="00F27339"/>
    <w:rsid w:val="00F422A9"/>
    <w:rsid w:val="00F51C6B"/>
    <w:rsid w:val="00F54BDD"/>
    <w:rsid w:val="00F62347"/>
    <w:rsid w:val="00F85A26"/>
    <w:rsid w:val="00F85A69"/>
    <w:rsid w:val="00F90338"/>
    <w:rsid w:val="00FA1FA2"/>
    <w:rsid w:val="00FB1A78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1744D6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G2">
    <w:name w:val="Источник DRG Знак"/>
    <w:basedOn w:val="af5"/>
    <w:link w:val="DRG1"/>
    <w:rsid w:val="001744D6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14128"/>
        <c:axId val="520014688"/>
      </c:barChart>
      <c:catAx>
        <c:axId val="52001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014688"/>
        <c:crosses val="autoZero"/>
        <c:auto val="1"/>
        <c:lblAlgn val="ctr"/>
        <c:lblOffset val="100"/>
        <c:noMultiLvlLbl val="0"/>
      </c:catAx>
      <c:valAx>
        <c:axId val="520014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52001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A7E1D"/>
    <w:rsid w:val="001F25AD"/>
    <w:rsid w:val="001F3030"/>
    <w:rsid w:val="002C7755"/>
    <w:rsid w:val="00333903"/>
    <w:rsid w:val="003630C1"/>
    <w:rsid w:val="003E3E86"/>
    <w:rsid w:val="004219D1"/>
    <w:rsid w:val="00441416"/>
    <w:rsid w:val="004F0A01"/>
    <w:rsid w:val="0060625D"/>
    <w:rsid w:val="00624F43"/>
    <w:rsid w:val="006A751F"/>
    <w:rsid w:val="00727F89"/>
    <w:rsid w:val="007C1690"/>
    <w:rsid w:val="008B3774"/>
    <w:rsid w:val="00AA5592"/>
    <w:rsid w:val="00AB5D2F"/>
    <w:rsid w:val="00BA42E3"/>
    <w:rsid w:val="00BB33EF"/>
    <w:rsid w:val="00C52F85"/>
    <w:rsid w:val="00C531A6"/>
    <w:rsid w:val="00C737E9"/>
    <w:rsid w:val="00C956D8"/>
    <w:rsid w:val="00D46072"/>
    <w:rsid w:val="00E321EA"/>
    <w:rsid w:val="00E67E28"/>
    <w:rsid w:val="00EB24A6"/>
    <w:rsid w:val="00EB5F4B"/>
    <w:rsid w:val="00EC0384"/>
    <w:rsid w:val="00EE31A8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59CB-B27A-44FB-B091-4C84E68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6</TotalTime>
  <Pages>18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видеокамер для спорта в России</vt:lpstr>
    </vt:vector>
  </TitlesOfParts>
  <Company/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видеокамер для спорта в России</dc:title>
  <dc:subject/>
  <dc:creator>10</dc:creator>
  <cp:keywords/>
  <dc:description/>
  <cp:lastModifiedBy>15</cp:lastModifiedBy>
  <cp:revision>5</cp:revision>
  <cp:lastPrinted>2013-07-23T05:41:00Z</cp:lastPrinted>
  <dcterms:created xsi:type="dcterms:W3CDTF">2016-03-21T09:36:00Z</dcterms:created>
  <dcterms:modified xsi:type="dcterms:W3CDTF">2016-03-21T09:49:00Z</dcterms:modified>
</cp:coreProperties>
</file>