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64" w:rsidRDefault="00A04764" w:rsidP="00A04764">
      <w:pPr>
        <w:pStyle w:val="a4"/>
        <w:ind w:left="-1440" w:firstLine="540"/>
        <w:jc w:val="center"/>
        <w:rPr>
          <w:rFonts w:ascii="Arial" w:hAnsi="Arial"/>
          <w:b/>
          <w:sz w:val="32"/>
        </w:rPr>
      </w:pPr>
      <w:r>
        <w:rPr>
          <w:noProof/>
          <w:lang w:eastAsia="ru-RU"/>
        </w:rPr>
        <w:drawing>
          <wp:anchor distT="0" distB="0" distL="114300" distR="114300" simplePos="0" relativeHeight="251660288" behindDoc="1" locked="0" layoutInCell="1" allowOverlap="1">
            <wp:simplePos x="0" y="0"/>
            <wp:positionH relativeFrom="column">
              <wp:posOffset>-1118235</wp:posOffset>
            </wp:positionH>
            <wp:positionV relativeFrom="paragraph">
              <wp:posOffset>-701041</wp:posOffset>
            </wp:positionV>
            <wp:extent cx="7572375" cy="10658475"/>
            <wp:effectExtent l="0" t="0" r="0" b="0"/>
            <wp:wrapNone/>
            <wp:docPr id="84"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8" cstate="print"/>
                    <a:srcRect/>
                    <a:stretch>
                      <a:fillRect/>
                    </a:stretch>
                  </pic:blipFill>
                  <pic:spPr bwMode="auto">
                    <a:xfrm>
                      <a:off x="0" y="0"/>
                      <a:ext cx="7572375" cy="10658475"/>
                    </a:xfrm>
                    <a:prstGeom prst="rect">
                      <a:avLst/>
                    </a:prstGeom>
                    <a:noFill/>
                    <a:ln w="9525">
                      <a:noFill/>
                      <a:miter lim="800000"/>
                      <a:headEnd/>
                      <a:tailEnd/>
                    </a:ln>
                  </pic:spPr>
                </pic:pic>
              </a:graphicData>
            </a:graphic>
            <wp14:sizeRelV relativeFrom="margin">
              <wp14:pctHeight>0</wp14:pctHeight>
            </wp14:sizeRelV>
          </wp:anchor>
        </w:drawing>
      </w:r>
    </w:p>
    <w:p w:rsidR="00A04764" w:rsidRDefault="00A04764" w:rsidP="00A04764">
      <w:pPr>
        <w:pStyle w:val="a4"/>
        <w:ind w:left="-1440" w:firstLine="540"/>
        <w:jc w:val="center"/>
        <w:rPr>
          <w:rFonts w:ascii="Arial" w:hAnsi="Arial"/>
          <w:b/>
          <w:sz w:val="32"/>
          <w:lang w:val="en-US"/>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2B6B92" w:rsidRDefault="002B6B92"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Pr="009F3296" w:rsidRDefault="00A04764" w:rsidP="00A04764">
      <w:pPr>
        <w:pStyle w:val="a4"/>
        <w:ind w:firstLine="0"/>
        <w:jc w:val="center"/>
        <w:rPr>
          <w:rFonts w:ascii="Garamond" w:hAnsi="Garamond"/>
          <w:b/>
          <w:sz w:val="40"/>
        </w:rPr>
      </w:pPr>
      <w:r w:rsidRPr="009F3296">
        <w:rPr>
          <w:rFonts w:ascii="Garamond" w:hAnsi="Garamond"/>
          <w:b/>
          <w:sz w:val="40"/>
        </w:rPr>
        <w:t>АНАЛИТИЧЕСКИЙ ОТЧЕТ</w:t>
      </w:r>
    </w:p>
    <w:p w:rsidR="00A04764" w:rsidRDefault="00A04764" w:rsidP="00A04764">
      <w:pPr>
        <w:pStyle w:val="a4"/>
        <w:ind w:firstLine="0"/>
        <w:jc w:val="center"/>
        <w:rPr>
          <w:rFonts w:ascii="Garamond" w:hAnsi="Garamond"/>
          <w:b/>
          <w:sz w:val="44"/>
          <w:szCs w:val="44"/>
        </w:rPr>
      </w:pPr>
      <w:r w:rsidRPr="001C5281">
        <w:rPr>
          <w:rFonts w:ascii="Garamond" w:hAnsi="Garamond"/>
          <w:b/>
          <w:sz w:val="44"/>
          <w:szCs w:val="44"/>
        </w:rPr>
        <w:t xml:space="preserve">Рынок </w:t>
      </w:r>
      <w:r w:rsidR="00226616">
        <w:rPr>
          <w:rFonts w:ascii="Garamond" w:hAnsi="Garamond"/>
          <w:b/>
          <w:sz w:val="44"/>
          <w:szCs w:val="44"/>
        </w:rPr>
        <w:t>герметиков и монтажной пены</w:t>
      </w:r>
      <w:r w:rsidRPr="001C5281">
        <w:rPr>
          <w:rFonts w:ascii="Garamond" w:hAnsi="Garamond"/>
          <w:b/>
          <w:sz w:val="44"/>
          <w:szCs w:val="44"/>
        </w:rPr>
        <w:t xml:space="preserve"> в России</w:t>
      </w:r>
    </w:p>
    <w:p w:rsidR="00A04764" w:rsidRPr="00E04FC9" w:rsidRDefault="00A04764" w:rsidP="00A04764">
      <w:pPr>
        <w:pStyle w:val="a4"/>
        <w:ind w:firstLine="0"/>
        <w:jc w:val="center"/>
        <w:rPr>
          <w:rFonts w:ascii="Garamond" w:hAnsi="Garamond"/>
          <w:b/>
          <w:sz w:val="44"/>
          <w:szCs w:val="44"/>
        </w:rPr>
      </w:pPr>
    </w:p>
    <w:p w:rsidR="00A04764" w:rsidRDefault="00A04764" w:rsidP="00A04764">
      <w:pPr>
        <w:ind w:left="142" w:right="-58" w:firstLine="539"/>
        <w:rPr>
          <w:rFonts w:eastAsia="Times New Roman"/>
          <w:sz w:val="16"/>
          <w:szCs w:val="16"/>
          <w:lang w:eastAsia="ru-RU"/>
        </w:rPr>
      </w:pPr>
    </w:p>
    <w:p w:rsidR="00A04764" w:rsidRPr="00BC2BCE" w:rsidRDefault="00A04764" w:rsidP="00A04764">
      <w:pPr>
        <w:ind w:left="142" w:right="-57" w:firstLine="539"/>
        <w:rPr>
          <w:rFonts w:ascii="GaramondC" w:hAnsi="GaramondC"/>
          <w:sz w:val="16"/>
          <w:szCs w:val="16"/>
        </w:rPr>
      </w:pPr>
      <w:r w:rsidRPr="00BC2BCE">
        <w:rPr>
          <w:rFonts w:ascii="GaramondC" w:hAnsi="GaramondC"/>
          <w:sz w:val="16"/>
          <w:szCs w:val="16"/>
        </w:rPr>
        <w:t>Этот отчет был подготовлен DISCOVERY 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 Group исключительно в целях информации. DISCOVERY 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 xml:space="preserve">earch Group не гарантирует точности и полноты </w:t>
      </w:r>
      <w:r>
        <w:rPr>
          <w:rFonts w:ascii="GaramondC" w:hAnsi="GaramondC"/>
          <w:sz w:val="16"/>
          <w:szCs w:val="16"/>
        </w:rPr>
        <w:t xml:space="preserve">всех сведений, содержащихся в отчете, поскольку в некоторых источниках приведенные сведения могли быть случайно или намеренно искажены. </w:t>
      </w:r>
      <w:r w:rsidRPr="00BC2BCE">
        <w:rPr>
          <w:rFonts w:ascii="GaramondC" w:hAnsi="GaramondC"/>
          <w:sz w:val="16"/>
          <w:szCs w:val="16"/>
        </w:rPr>
        <w:t>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A04764" w:rsidRPr="00BC2BCE" w:rsidRDefault="00A04764" w:rsidP="00A04764">
      <w:pPr>
        <w:ind w:left="142" w:right="-57" w:firstLine="539"/>
        <w:rPr>
          <w:rFonts w:ascii="GaramondC" w:hAnsi="GaramondC"/>
          <w:sz w:val="16"/>
          <w:szCs w:val="16"/>
        </w:rPr>
      </w:pPr>
      <w:r w:rsidRPr="00BC2BCE">
        <w:rPr>
          <w:rFonts w:ascii="GaramondC" w:hAnsi="GaramondC"/>
          <w:sz w:val="16"/>
          <w:szCs w:val="16"/>
        </w:rPr>
        <w:t>DISCOVERY 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 Group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w:t>
      </w:r>
      <w:r w:rsidR="00632A43" w:rsidRPr="002C3519">
        <w:rPr>
          <w:rFonts w:asciiTheme="minorHAnsi" w:hAnsiTheme="minorHAnsi"/>
          <w:sz w:val="16"/>
          <w:szCs w:val="16"/>
        </w:rPr>
        <w:t>,</w:t>
      </w:r>
      <w:r w:rsidRPr="00BC2BCE">
        <w:rPr>
          <w:rFonts w:ascii="GaramondC" w:hAnsi="GaramondC"/>
          <w:sz w:val="16"/>
          <w:szCs w:val="16"/>
        </w:rPr>
        <w:t xml:space="preserve"> представленная в настоящем отчете, получена из открытых источников. Дополнительная информация может быть представлена по запросу.</w:t>
      </w:r>
    </w:p>
    <w:p w:rsidR="00A04764" w:rsidRPr="00BC2BCE" w:rsidRDefault="00A04764" w:rsidP="00A04764">
      <w:pPr>
        <w:ind w:left="142" w:right="-57" w:firstLine="539"/>
        <w:rPr>
          <w:rFonts w:ascii="GaramondC" w:hAnsi="GaramondC"/>
          <w:sz w:val="16"/>
          <w:szCs w:val="16"/>
        </w:rPr>
      </w:pPr>
      <w:r w:rsidRPr="00BC2BCE">
        <w:rPr>
          <w:rFonts w:ascii="GaramondC" w:hAnsi="GaramondC"/>
          <w:sz w:val="16"/>
          <w:szCs w:val="16"/>
        </w:rPr>
        <w:t>Этот документ или любая его часть не может распространяться без письменного разрешения DISCOVERY 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 Group либо тиражироваться любыми способами.</w:t>
      </w:r>
    </w:p>
    <w:p w:rsidR="00A04764" w:rsidRPr="00BC2BCE" w:rsidRDefault="00A04764" w:rsidP="00A04764">
      <w:pPr>
        <w:ind w:left="142" w:right="-57" w:firstLine="539"/>
        <w:rPr>
          <w:rFonts w:ascii="GaramondC" w:hAnsi="GaramondC"/>
          <w:sz w:val="16"/>
          <w:szCs w:val="16"/>
          <w:lang w:val="en-US"/>
        </w:rPr>
      </w:pPr>
      <w:r w:rsidRPr="00BC2BCE">
        <w:rPr>
          <w:rFonts w:ascii="GaramondC" w:hAnsi="GaramondC"/>
          <w:sz w:val="16"/>
          <w:szCs w:val="16"/>
          <w:lang w:val="en-US"/>
        </w:rPr>
        <w:t>Copyright © 20</w:t>
      </w:r>
      <w:r w:rsidR="00632A43">
        <w:rPr>
          <w:rFonts w:ascii="GaramondC" w:hAnsi="GaramondC"/>
          <w:sz w:val="16"/>
          <w:szCs w:val="16"/>
          <w:lang w:val="en-US"/>
        </w:rPr>
        <w:t>1</w:t>
      </w:r>
      <w:r w:rsidR="00090C59">
        <w:rPr>
          <w:rFonts w:ascii="GaramondC" w:hAnsi="GaramondC"/>
          <w:sz w:val="16"/>
          <w:szCs w:val="16"/>
          <w:lang w:val="en-US"/>
        </w:rPr>
        <w:t>3</w:t>
      </w:r>
      <w:r w:rsidRPr="00BC2BCE">
        <w:rPr>
          <w:rFonts w:ascii="GaramondC" w:hAnsi="GaramondC"/>
          <w:sz w:val="16"/>
          <w:szCs w:val="16"/>
          <w:lang w:val="en-US"/>
        </w:rPr>
        <w:t xml:space="preserve"> Discovery Research Group.</w:t>
      </w:r>
    </w:p>
    <w:p w:rsidR="00A04764" w:rsidRPr="009F3296" w:rsidRDefault="00A04764" w:rsidP="00A04764">
      <w:pPr>
        <w:ind w:left="-180" w:right="-6" w:firstLine="539"/>
        <w:jc w:val="center"/>
        <w:rPr>
          <w:rFonts w:ascii="GaramondC" w:hAnsi="GaramondC"/>
          <w:b/>
          <w:lang w:val="en-US"/>
        </w:rPr>
      </w:pPr>
    </w:p>
    <w:p w:rsidR="00A04764" w:rsidRPr="00F77D56" w:rsidRDefault="00A04764" w:rsidP="00A04764">
      <w:pPr>
        <w:ind w:left="-180" w:right="-6" w:firstLine="539"/>
        <w:jc w:val="center"/>
        <w:rPr>
          <w:rFonts w:ascii="GaramondC" w:hAnsi="GaramondC"/>
          <w:b/>
          <w:lang w:val="en-US"/>
        </w:rPr>
      </w:pPr>
    </w:p>
    <w:p w:rsidR="00A04764" w:rsidRPr="007F3429" w:rsidRDefault="00226616" w:rsidP="00A04764">
      <w:pPr>
        <w:ind w:left="-180" w:right="-6" w:firstLine="539"/>
        <w:jc w:val="center"/>
        <w:rPr>
          <w:b/>
          <w:lang w:val="en-US"/>
        </w:rPr>
      </w:pPr>
      <w:r>
        <w:rPr>
          <w:b/>
        </w:rPr>
        <w:t>Июль</w:t>
      </w:r>
      <w:r w:rsidR="00A04764">
        <w:rPr>
          <w:b/>
          <w:lang w:val="en-US"/>
        </w:rPr>
        <w:t xml:space="preserve"> 20</w:t>
      </w:r>
      <w:r w:rsidR="00D72029">
        <w:rPr>
          <w:b/>
          <w:lang w:val="en-US"/>
        </w:rPr>
        <w:t>13</w:t>
      </w:r>
      <w:r w:rsidR="00A04764" w:rsidRPr="007F3429">
        <w:rPr>
          <w:b/>
          <w:lang w:val="en-US"/>
        </w:rPr>
        <w:t xml:space="preserve"> </w:t>
      </w:r>
      <w:r w:rsidR="00A04764" w:rsidRPr="005B1B73">
        <w:rPr>
          <w:b/>
        </w:rPr>
        <w:t>г</w:t>
      </w:r>
      <w:r w:rsidR="00A04764" w:rsidRPr="007F3429">
        <w:rPr>
          <w:b/>
          <w:lang w:val="en-US"/>
        </w:rPr>
        <w:t>.</w:t>
      </w:r>
    </w:p>
    <w:p w:rsidR="00A04764" w:rsidRPr="00E54CE2" w:rsidRDefault="00A04764" w:rsidP="00A04764">
      <w:pPr>
        <w:ind w:left="-180" w:right="-6" w:firstLine="539"/>
        <w:jc w:val="center"/>
        <w:rPr>
          <w:b/>
        </w:rPr>
      </w:pPr>
      <w:r w:rsidRPr="005B1B73">
        <w:rPr>
          <w:b/>
        </w:rPr>
        <w:t>Москва</w:t>
      </w:r>
    </w:p>
    <w:p w:rsidR="00C65432" w:rsidRPr="00E54CE2" w:rsidRDefault="00A04764" w:rsidP="00A04764">
      <w:pPr>
        <w:rPr>
          <w:rFonts w:eastAsia="Times New Roman"/>
          <w:b/>
          <w:sz w:val="28"/>
          <w:szCs w:val="24"/>
          <w:lang w:eastAsia="ru-RU"/>
        </w:rPr>
      </w:pPr>
      <w:r w:rsidRPr="00E54CE2">
        <w:br w:type="page"/>
      </w:r>
      <w:r w:rsidR="00C65432" w:rsidRPr="00C65432">
        <w:rPr>
          <w:rFonts w:eastAsia="Times New Roman"/>
          <w:b/>
          <w:sz w:val="28"/>
          <w:szCs w:val="24"/>
          <w:lang w:eastAsia="ru-RU"/>
        </w:rPr>
        <w:lastRenderedPageBreak/>
        <w:t>Агентство</w:t>
      </w:r>
      <w:r w:rsidR="00C65432" w:rsidRPr="00E54CE2">
        <w:rPr>
          <w:rFonts w:eastAsia="Times New Roman"/>
          <w:b/>
          <w:sz w:val="28"/>
          <w:szCs w:val="24"/>
          <w:lang w:eastAsia="ru-RU"/>
        </w:rPr>
        <w:t xml:space="preserve"> </w:t>
      </w:r>
      <w:r w:rsidR="00C65432" w:rsidRPr="00C65432">
        <w:rPr>
          <w:rFonts w:eastAsia="Times New Roman"/>
          <w:b/>
          <w:color w:val="800000"/>
          <w:sz w:val="28"/>
          <w:szCs w:val="24"/>
          <w:lang w:val="en-US" w:eastAsia="ru-RU"/>
        </w:rPr>
        <w:t>DISCOVERY</w:t>
      </w:r>
      <w:r w:rsidR="00C65432" w:rsidRPr="00E54CE2">
        <w:rPr>
          <w:rFonts w:eastAsia="Times New Roman"/>
          <w:b/>
          <w:color w:val="800000"/>
          <w:sz w:val="28"/>
          <w:szCs w:val="24"/>
          <w:lang w:eastAsia="ru-RU"/>
        </w:rPr>
        <w:t xml:space="preserve"> </w:t>
      </w:r>
      <w:r w:rsidR="00C65432" w:rsidRPr="00C65432">
        <w:rPr>
          <w:rFonts w:eastAsia="Times New Roman"/>
          <w:b/>
          <w:color w:val="800000"/>
          <w:sz w:val="28"/>
          <w:szCs w:val="24"/>
          <w:lang w:val="en-US" w:eastAsia="ru-RU"/>
        </w:rPr>
        <w:t>Research</w:t>
      </w:r>
      <w:r w:rsidR="00C65432" w:rsidRPr="00E54CE2">
        <w:rPr>
          <w:rFonts w:eastAsia="Times New Roman"/>
          <w:b/>
          <w:color w:val="800000"/>
          <w:sz w:val="28"/>
          <w:szCs w:val="24"/>
          <w:lang w:eastAsia="ru-RU"/>
        </w:rPr>
        <w:t xml:space="preserve"> </w:t>
      </w:r>
      <w:r w:rsidR="00C65432" w:rsidRPr="00C65432">
        <w:rPr>
          <w:rFonts w:eastAsia="Times New Roman"/>
          <w:b/>
          <w:color w:val="800000"/>
          <w:sz w:val="28"/>
          <w:szCs w:val="24"/>
          <w:lang w:val="en-US" w:eastAsia="ru-RU"/>
        </w:rPr>
        <w:t>Group</w:t>
      </w:r>
    </w:p>
    <w:p w:rsidR="00C65432" w:rsidRPr="00E54CE2" w:rsidRDefault="00C65432" w:rsidP="00C65432">
      <w:pPr>
        <w:spacing w:line="360" w:lineRule="auto"/>
        <w:ind w:firstLine="0"/>
        <w:jc w:val="center"/>
        <w:rPr>
          <w:rFonts w:ascii="Arial" w:eastAsia="Times New Roman" w:hAnsi="Arial"/>
          <w:b/>
          <w:sz w:val="20"/>
          <w:szCs w:val="24"/>
          <w:u w:val="single"/>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Основное направление деятельности </w:t>
      </w:r>
      <w:r w:rsidRPr="00C65432">
        <w:rPr>
          <w:rFonts w:ascii="Arial" w:eastAsia="Times New Roman" w:hAnsi="Arial" w:cs="Arial"/>
          <w:b/>
          <w:bCs/>
          <w:color w:val="800000"/>
          <w:szCs w:val="24"/>
          <w:lang w:val="en-US" w:eastAsia="ru-RU"/>
        </w:rPr>
        <w:t>DISCOVERY</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Re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earch</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Group</w:t>
      </w:r>
      <w:r w:rsidRPr="00C65432">
        <w:rPr>
          <w:rFonts w:ascii="Arial" w:eastAsia="Times New Roman" w:hAnsi="Arial" w:cs="Arial"/>
          <w:szCs w:val="24"/>
          <w:lang w:eastAsia="ru-RU"/>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Также </w:t>
      </w:r>
      <w:r w:rsidRPr="00C65432">
        <w:rPr>
          <w:rFonts w:ascii="Arial" w:eastAsia="Times New Roman" w:hAnsi="Arial" w:cs="Arial"/>
          <w:b/>
          <w:bCs/>
          <w:color w:val="800000"/>
          <w:szCs w:val="24"/>
          <w:lang w:eastAsia="ru-RU"/>
        </w:rPr>
        <w:t xml:space="preserve">DISCOVERY </w:t>
      </w:r>
      <w:r w:rsidRPr="00C65432">
        <w:rPr>
          <w:rFonts w:ascii="Arial" w:eastAsia="Times New Roman" w:hAnsi="Arial" w:cs="Arial"/>
          <w:b/>
          <w:bCs/>
          <w:color w:val="800000"/>
          <w:szCs w:val="24"/>
          <w:lang w:val="en-US" w:eastAsia="ru-RU"/>
        </w:rPr>
        <w:t>Re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earch</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Group</w:t>
      </w:r>
      <w:r w:rsidRPr="00C65432">
        <w:rPr>
          <w:rFonts w:ascii="Arial" w:eastAsia="Times New Roman" w:hAnsi="Arial" w:cs="Arial"/>
          <w:szCs w:val="24"/>
          <w:lang w:eastAsia="ru-RU"/>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В конце 2006 г. создана компания </w:t>
      </w:r>
      <w:r w:rsidRPr="00C65432">
        <w:rPr>
          <w:rFonts w:ascii="Arial" w:eastAsia="Times New Roman" w:hAnsi="Arial" w:cs="Arial"/>
          <w:b/>
          <w:bCs/>
          <w:color w:val="800000"/>
          <w:szCs w:val="24"/>
          <w:lang w:eastAsia="ru-RU"/>
        </w:rPr>
        <w:t xml:space="preserve">DISCOVERY </w:t>
      </w:r>
      <w:r w:rsidRPr="00C65432">
        <w:rPr>
          <w:rFonts w:ascii="Arial" w:eastAsia="Times New Roman" w:hAnsi="Arial" w:cs="Arial"/>
          <w:b/>
          <w:bCs/>
          <w:color w:val="800000"/>
          <w:szCs w:val="24"/>
          <w:lang w:val="en-US" w:eastAsia="ru-RU"/>
        </w:rPr>
        <w:t>Lea</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ing</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Advi</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ory</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Service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szCs w:val="24"/>
          <w:lang w:eastAsia="ru-RU"/>
        </w:rP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С середины 2006 г. развивается новое направление </w:t>
      </w:r>
      <w:r w:rsidR="00CD14FA">
        <w:rPr>
          <w:rFonts w:ascii="Arial" w:eastAsia="Times New Roman" w:hAnsi="Arial" w:cs="Arial"/>
          <w:szCs w:val="24"/>
          <w:lang w:eastAsia="ru-RU"/>
        </w:rPr>
        <w:t>«</w:t>
      </w:r>
      <w:r w:rsidRPr="00C65432">
        <w:rPr>
          <w:rFonts w:ascii="Arial" w:eastAsia="Times New Roman" w:hAnsi="Arial" w:cs="Arial"/>
          <w:szCs w:val="24"/>
          <w:lang w:eastAsia="ru-RU"/>
        </w:rPr>
        <w:t>бизнес-тренинги и краткосрочное бизнес образование</w:t>
      </w:r>
      <w:r w:rsidR="00CD14FA">
        <w:rPr>
          <w:rFonts w:ascii="Arial" w:eastAsia="Times New Roman" w:hAnsi="Arial" w:cs="Arial"/>
          <w:szCs w:val="24"/>
          <w:lang w:eastAsia="ru-RU"/>
        </w:rPr>
        <w:t>»</w:t>
      </w:r>
      <w:r w:rsidRPr="00C65432">
        <w:rPr>
          <w:rFonts w:ascii="Arial" w:eastAsia="Times New Roman" w:hAnsi="Arial" w:cs="Arial"/>
          <w:szCs w:val="24"/>
          <w:lang w:eastAsia="ru-RU"/>
        </w:rPr>
        <w:t xml:space="preserve">. </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C65432" w:rsidRPr="00C65432" w:rsidRDefault="00C65432" w:rsidP="00C65432">
      <w:pPr>
        <w:spacing w:line="360" w:lineRule="auto"/>
        <w:ind w:firstLine="684"/>
        <w:rPr>
          <w:rFonts w:ascii="Arial" w:eastAsia="Times New Roman" w:hAnsi="Arial" w:cs="Arial"/>
          <w:szCs w:val="24"/>
          <w:shd w:val="clear" w:color="auto" w:fill="FFFFFF"/>
          <w:lang w:eastAsia="ru-RU"/>
        </w:rPr>
      </w:pPr>
    </w:p>
    <w:p w:rsidR="00C65432" w:rsidRPr="00C65432" w:rsidRDefault="00C65432" w:rsidP="00C65432">
      <w:pPr>
        <w:spacing w:line="360" w:lineRule="auto"/>
        <w:ind w:firstLine="684"/>
        <w:rPr>
          <w:rFonts w:ascii="Arial" w:eastAsia="Times New Roman" w:hAnsi="Arial" w:cs="Arial"/>
          <w:b/>
          <w:bCs/>
          <w:szCs w:val="24"/>
          <w:lang w:eastAsia="ru-RU"/>
        </w:rPr>
      </w:pPr>
      <w:r w:rsidRPr="00C65432">
        <w:rPr>
          <w:rFonts w:ascii="Arial" w:eastAsia="Times New Roman" w:hAnsi="Arial" w:cs="Arial"/>
          <w:szCs w:val="24"/>
          <w:shd w:val="clear" w:color="auto" w:fill="FFFFFF"/>
          <w:lang w:eastAsia="ru-RU"/>
        </w:rPr>
        <w:t xml:space="preserve">Специалисты агентства являются экспертами и авторами статей в известных деловых и специализированных изданиях, среди которых </w:t>
      </w:r>
      <w:proofErr w:type="spellStart"/>
      <w:r w:rsidRPr="00C65432">
        <w:rPr>
          <w:rFonts w:ascii="Arial" w:eastAsia="Times New Roman" w:hAnsi="Arial" w:cs="Arial"/>
          <w:b/>
          <w:bCs/>
          <w:szCs w:val="24"/>
          <w:lang w:eastAsia="ru-RU"/>
        </w:rPr>
        <w:t>Smart</w:t>
      </w:r>
      <w:proofErr w:type="spellEnd"/>
      <w:r w:rsidRPr="00C65432">
        <w:rPr>
          <w:rFonts w:ascii="Arial" w:eastAsia="Times New Roman" w:hAnsi="Arial" w:cs="Arial"/>
          <w:b/>
          <w:bCs/>
          <w:szCs w:val="24"/>
          <w:lang w:val="en-US" w:eastAsia="ru-RU"/>
        </w:rPr>
        <w:t>M</w:t>
      </w:r>
      <w:proofErr w:type="spellStart"/>
      <w:r w:rsidRPr="00C65432">
        <w:rPr>
          <w:rFonts w:ascii="Arial" w:eastAsia="Times New Roman" w:hAnsi="Arial" w:cs="Arial"/>
          <w:b/>
          <w:bCs/>
          <w:szCs w:val="24"/>
          <w:lang w:eastAsia="ru-RU"/>
        </w:rPr>
        <w:t>oney</w:t>
      </w:r>
      <w:proofErr w:type="spellEnd"/>
      <w:r w:rsidRPr="00C65432">
        <w:rPr>
          <w:rFonts w:ascii="Arial" w:eastAsia="Times New Roman" w:hAnsi="Arial" w:cs="Arial"/>
          <w:b/>
          <w:bCs/>
          <w:szCs w:val="24"/>
          <w:lang w:eastAsia="ru-RU"/>
        </w:rPr>
        <w:t xml:space="preserve">, Бизнес, Ведомости, Волга-Пресс, Желтые Страницы, Издательский Дом </w:t>
      </w:r>
      <w:r w:rsidR="00CD14FA">
        <w:rPr>
          <w:rFonts w:ascii="Arial" w:eastAsia="Times New Roman" w:hAnsi="Arial" w:cs="Arial"/>
          <w:b/>
          <w:bCs/>
          <w:szCs w:val="24"/>
          <w:lang w:eastAsia="ru-RU"/>
        </w:rPr>
        <w:t>«</w:t>
      </w:r>
      <w:proofErr w:type="spellStart"/>
      <w:r w:rsidRPr="00C65432">
        <w:rPr>
          <w:rFonts w:ascii="Arial" w:eastAsia="Times New Roman" w:hAnsi="Arial" w:cs="Arial"/>
          <w:b/>
          <w:bCs/>
          <w:szCs w:val="24"/>
          <w:lang w:eastAsia="ru-RU"/>
        </w:rPr>
        <w:t>Ансар</w:t>
      </w:r>
      <w:proofErr w:type="spellEnd"/>
      <w:r w:rsidR="00CD14FA">
        <w:rPr>
          <w:rFonts w:ascii="Arial" w:eastAsia="Times New Roman" w:hAnsi="Arial" w:cs="Arial"/>
          <w:b/>
          <w:bCs/>
          <w:szCs w:val="24"/>
          <w:lang w:eastAsia="ru-RU"/>
        </w:rPr>
        <w:t>»</w:t>
      </w:r>
      <w:r w:rsidRPr="00C65432">
        <w:rPr>
          <w:rFonts w:ascii="Arial" w:eastAsia="Times New Roman" w:hAnsi="Arial" w:cs="Arial"/>
          <w:b/>
          <w:bCs/>
          <w:szCs w:val="24"/>
          <w:lang w:eastAsia="ru-RU"/>
        </w:rPr>
        <w:t xml:space="preserve">, Итоги, Коммерсантъ, Компания, Новые Известия, </w:t>
      </w:r>
      <w:proofErr w:type="spellStart"/>
      <w:r w:rsidRPr="00C65432">
        <w:rPr>
          <w:rFonts w:ascii="Arial" w:eastAsia="Times New Roman" w:hAnsi="Arial" w:cs="Arial"/>
          <w:b/>
          <w:bCs/>
          <w:szCs w:val="24"/>
          <w:lang w:eastAsia="ru-RU"/>
        </w:rPr>
        <w:t>Олма</w:t>
      </w:r>
      <w:proofErr w:type="spellEnd"/>
      <w:r w:rsidRPr="00C65432">
        <w:rPr>
          <w:rFonts w:ascii="Arial" w:eastAsia="Times New Roman" w:hAnsi="Arial" w:cs="Arial"/>
          <w:b/>
          <w:bCs/>
          <w:szCs w:val="24"/>
          <w:lang w:eastAsia="ru-RU"/>
        </w:rPr>
        <w:t xml:space="preserve"> Медиа Групп, Профиль, </w:t>
      </w:r>
      <w:proofErr w:type="spellStart"/>
      <w:r w:rsidRPr="00C65432">
        <w:rPr>
          <w:rFonts w:ascii="Arial" w:eastAsia="Times New Roman" w:hAnsi="Arial" w:cs="Arial"/>
          <w:b/>
          <w:bCs/>
          <w:szCs w:val="24"/>
          <w:lang w:eastAsia="ru-RU"/>
        </w:rPr>
        <w:t>Рбк-Daily</w:t>
      </w:r>
      <w:proofErr w:type="spellEnd"/>
      <w:r w:rsidRPr="00C65432">
        <w:rPr>
          <w:rFonts w:ascii="Arial" w:eastAsia="Times New Roman" w:hAnsi="Arial" w:cs="Arial"/>
          <w:b/>
          <w:bCs/>
          <w:szCs w:val="24"/>
          <w:lang w:eastAsia="ru-RU"/>
        </w:rPr>
        <w:t xml:space="preserve">, РДВ-Медиа-Урал, Секрет, Эксперт, </w:t>
      </w:r>
      <w:proofErr w:type="spellStart"/>
      <w:r w:rsidRPr="00C65432">
        <w:rPr>
          <w:rFonts w:ascii="Arial" w:eastAsia="Times New Roman" w:hAnsi="Arial" w:cs="Arial"/>
          <w:b/>
          <w:bCs/>
          <w:szCs w:val="24"/>
          <w:lang w:eastAsia="ru-RU"/>
        </w:rPr>
        <w:t>Build</w:t>
      </w:r>
      <w:proofErr w:type="spellEnd"/>
      <w:r w:rsidRPr="00C65432">
        <w:rPr>
          <w:rFonts w:ascii="Arial" w:eastAsia="Times New Roman" w:hAnsi="Arial" w:cs="Arial"/>
          <w:b/>
          <w:bCs/>
          <w:szCs w:val="24"/>
          <w:lang w:eastAsia="ru-RU"/>
        </w:rPr>
        <w:t xml:space="preserve"> </w:t>
      </w:r>
      <w:proofErr w:type="spellStart"/>
      <w:r w:rsidRPr="00C65432">
        <w:rPr>
          <w:rFonts w:ascii="Arial" w:eastAsia="Times New Roman" w:hAnsi="Arial" w:cs="Arial"/>
          <w:b/>
          <w:bCs/>
          <w:szCs w:val="24"/>
          <w:lang w:eastAsia="ru-RU"/>
        </w:rPr>
        <w:t>Report</w:t>
      </w:r>
      <w:proofErr w:type="spellEnd"/>
      <w:r w:rsidRPr="00C65432">
        <w:rPr>
          <w:rFonts w:ascii="Arial" w:eastAsia="Times New Roman" w:hAnsi="Arial" w:cs="Arial"/>
          <w:b/>
          <w:bCs/>
          <w:szCs w:val="24"/>
          <w:lang w:eastAsia="ru-RU"/>
        </w:rPr>
        <w:t>, Строительный бизнес.</w:t>
      </w:r>
    </w:p>
    <w:p w:rsidR="00C65432" w:rsidRPr="00C65432" w:rsidRDefault="00C65432" w:rsidP="00C65432">
      <w:pPr>
        <w:spacing w:line="360" w:lineRule="auto"/>
        <w:ind w:left="283" w:firstLine="684"/>
        <w:rPr>
          <w:rFonts w:ascii="Arial" w:eastAsia="Times New Roman" w:hAnsi="Arial" w:cs="Arial"/>
          <w:szCs w:val="24"/>
          <w:lang w:eastAsia="ru-RU"/>
        </w:rPr>
      </w:pPr>
    </w:p>
    <w:p w:rsidR="00C65432" w:rsidRPr="00C65432" w:rsidRDefault="00C65432" w:rsidP="00C65432">
      <w:pPr>
        <w:spacing w:line="360" w:lineRule="auto"/>
        <w:ind w:left="283" w:firstLine="684"/>
        <w:rPr>
          <w:rFonts w:ascii="Arial" w:eastAsia="Times New Roman" w:hAnsi="Arial" w:cs="Arial"/>
          <w:szCs w:val="24"/>
          <w:lang w:eastAsia="ru-RU"/>
        </w:rPr>
      </w:pPr>
      <w:r w:rsidRPr="00C65432">
        <w:rPr>
          <w:rFonts w:ascii="Arial" w:eastAsia="Times New Roman" w:hAnsi="Arial" w:cs="Arial"/>
          <w:szCs w:val="24"/>
          <w:lang w:eastAsia="ru-RU"/>
        </w:rPr>
        <w:t xml:space="preserve">Агентство </w:t>
      </w:r>
      <w:r w:rsidRPr="00C65432">
        <w:rPr>
          <w:rFonts w:ascii="Arial" w:eastAsia="Times New Roman" w:hAnsi="Arial" w:cs="Arial"/>
          <w:b/>
          <w:color w:val="800000"/>
          <w:szCs w:val="24"/>
          <w:lang w:eastAsia="ru-RU"/>
        </w:rPr>
        <w:t>DISCOVERY Re</w:t>
      </w:r>
      <w:smartTag w:uri="urn:schemas-microsoft-com:office:smarttags" w:element="PersonName">
        <w:r w:rsidRPr="00C65432">
          <w:rPr>
            <w:rFonts w:ascii="Arial" w:eastAsia="Times New Roman" w:hAnsi="Arial" w:cs="Arial"/>
            <w:b/>
            <w:color w:val="800000"/>
            <w:szCs w:val="24"/>
            <w:lang w:eastAsia="ru-RU"/>
          </w:rPr>
          <w:t>s</w:t>
        </w:r>
      </w:smartTag>
      <w:r w:rsidRPr="00C65432">
        <w:rPr>
          <w:rFonts w:ascii="Arial" w:eastAsia="Times New Roman" w:hAnsi="Arial" w:cs="Arial"/>
          <w:b/>
          <w:color w:val="800000"/>
          <w:szCs w:val="24"/>
          <w:lang w:eastAsia="ru-RU"/>
        </w:rPr>
        <w:t>earch Group</w:t>
      </w:r>
      <w:r w:rsidRPr="00C65432">
        <w:rPr>
          <w:rFonts w:ascii="Arial" w:eastAsia="Times New Roman" w:hAnsi="Arial" w:cs="Arial"/>
          <w:szCs w:val="24"/>
          <w:lang w:eastAsia="ru-RU"/>
        </w:rPr>
        <w:t xml:space="preserve"> является партнером РИА </w:t>
      </w:r>
      <w:r w:rsidR="00CD14FA">
        <w:rPr>
          <w:rFonts w:ascii="Arial" w:eastAsia="Times New Roman" w:hAnsi="Arial" w:cs="Arial"/>
          <w:szCs w:val="24"/>
          <w:lang w:eastAsia="ru-RU"/>
        </w:rPr>
        <w:t>«</w:t>
      </w:r>
      <w:r w:rsidRPr="00C65432">
        <w:rPr>
          <w:rFonts w:ascii="Arial" w:eastAsia="Times New Roman" w:hAnsi="Arial" w:cs="Arial"/>
          <w:szCs w:val="24"/>
          <w:lang w:eastAsia="ru-RU"/>
        </w:rPr>
        <w:t>РосБизнесКонсалтинг</w:t>
      </w:r>
      <w:r w:rsidR="00CD14FA">
        <w:rPr>
          <w:rFonts w:ascii="Arial" w:eastAsia="Times New Roman" w:hAnsi="Arial" w:cs="Arial"/>
          <w:szCs w:val="24"/>
          <w:lang w:eastAsia="ru-RU"/>
        </w:rPr>
        <w:t>»</w:t>
      </w:r>
      <w:r w:rsidRPr="00C65432">
        <w:rPr>
          <w:rFonts w:ascii="Arial" w:eastAsia="Times New Roman" w:hAnsi="Arial" w:cs="Arial"/>
          <w:szCs w:val="24"/>
          <w:lang w:eastAsia="ru-RU"/>
        </w:rPr>
        <w:t xml:space="preserve"> и многих других Интернет-площадок по продаже отчетов готовых исследований.</w:t>
      </w:r>
    </w:p>
    <w:p w:rsidR="00C65432" w:rsidRPr="00C65432" w:rsidRDefault="00C65432" w:rsidP="00C65432">
      <w:pPr>
        <w:spacing w:line="360" w:lineRule="auto"/>
        <w:ind w:left="283" w:firstLine="684"/>
        <w:rPr>
          <w:rFonts w:eastAsia="Times New Roman"/>
          <w:szCs w:val="24"/>
          <w:lang w:eastAsia="ru-RU"/>
        </w:rPr>
      </w:pPr>
      <w:r w:rsidRPr="00C65432">
        <w:rPr>
          <w:rFonts w:eastAsia="Times New Roman"/>
          <w:szCs w:val="24"/>
          <w:lang w:eastAsia="ru-RU"/>
        </w:rPr>
        <w:t xml:space="preserve"> </w:t>
      </w:r>
    </w:p>
    <w:p w:rsidR="00C65432" w:rsidRPr="00C65432" w:rsidRDefault="00C65432" w:rsidP="00C65432">
      <w:pPr>
        <w:spacing w:line="360" w:lineRule="auto"/>
        <w:ind w:left="283" w:firstLine="684"/>
        <w:rPr>
          <w:rFonts w:ascii="Arial" w:eastAsia="Times New Roman" w:hAnsi="Arial" w:cs="Arial"/>
          <w:szCs w:val="24"/>
          <w:lang w:eastAsia="ru-RU"/>
        </w:rPr>
      </w:pPr>
      <w:r w:rsidRPr="00C65432">
        <w:rPr>
          <w:rFonts w:ascii="Arial" w:eastAsia="Times New Roman" w:hAnsi="Arial" w:cs="Arial"/>
          <w:szCs w:val="24"/>
          <w:lang w:eastAsia="ru-RU"/>
        </w:rPr>
        <w:t xml:space="preserve">Сотрудники агентства </w:t>
      </w:r>
      <w:r w:rsidRPr="00C65432">
        <w:rPr>
          <w:rFonts w:ascii="Arial" w:eastAsia="Times New Roman" w:hAnsi="Arial" w:cs="Arial"/>
          <w:b/>
          <w:bCs/>
          <w:color w:val="800000"/>
          <w:szCs w:val="24"/>
          <w:lang w:val="en-US" w:eastAsia="ru-RU"/>
        </w:rPr>
        <w:t>DISCOVERY</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Re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earch</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Group</w:t>
      </w:r>
      <w:r w:rsidRPr="00C65432">
        <w:rPr>
          <w:rFonts w:ascii="Arial" w:eastAsia="Times New Roman" w:hAnsi="Arial" w:cs="Arial"/>
          <w:szCs w:val="24"/>
          <w:lang w:eastAsia="ru-RU"/>
        </w:rPr>
        <w:t xml:space="preserve"> выполняли проекты для ведущих российских и зарубежных компаний, среди которых: </w:t>
      </w:r>
    </w:p>
    <w:tbl>
      <w:tblPr>
        <w:tblW w:w="9648" w:type="dxa"/>
        <w:tblLayout w:type="fixed"/>
        <w:tblLook w:val="01E0" w:firstRow="1" w:lastRow="1" w:firstColumn="1" w:lastColumn="1" w:noHBand="0" w:noVBand="0"/>
      </w:tblPr>
      <w:tblGrid>
        <w:gridCol w:w="4428"/>
        <w:gridCol w:w="5220"/>
      </w:tblGrid>
      <w:tr w:rsidR="00C65432" w:rsidRPr="00C65432" w:rsidTr="00896596">
        <w:tc>
          <w:tcPr>
            <w:tcW w:w="4428" w:type="dxa"/>
          </w:tcPr>
          <w:p w:rsidR="00C65432" w:rsidRPr="00C65432" w:rsidRDefault="00C65432" w:rsidP="00C65432">
            <w:pPr>
              <w:tabs>
                <w:tab w:val="left" w:pos="5508"/>
              </w:tabs>
              <w:ind w:firstLine="0"/>
              <w:jc w:val="left"/>
              <w:rPr>
                <w:rFonts w:ascii="Verdana" w:eastAsia="Times New Roman" w:hAnsi="Verdana"/>
                <w:b/>
                <w:lang w:val="en-US" w:eastAsia="ru-RU"/>
              </w:rPr>
            </w:pPr>
            <w:r w:rsidRPr="00C65432">
              <w:rPr>
                <w:rFonts w:ascii="Verdana" w:eastAsia="Times New Roman" w:hAnsi="Verdana"/>
                <w:b/>
                <w:sz w:val="22"/>
                <w:lang w:eastAsia="ru-RU"/>
              </w:rPr>
              <w:lastRenderedPageBreak/>
              <w:t>Автомобили</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Baw Motor Corporation</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Bmw</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Hino</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Hyundai</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Isuzu</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Iveco</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John Deere</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Man</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Mercedes Benz</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Porsche</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Scania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Setra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Toyota</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Volkswagen</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Автомобили и Моторы Урала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Автоцентр Пулково</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Белрусавто</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Верра</w:t>
            </w:r>
            <w:proofErr w:type="spellEnd"/>
            <w:r w:rsidRPr="00C65432">
              <w:rPr>
                <w:rFonts w:ascii="Verdana" w:eastAsia="Times New Roman" w:hAnsi="Verdana"/>
                <w:sz w:val="22"/>
                <w:lang w:eastAsia="ru-RU"/>
              </w:rPr>
              <w:t>-Моторс Пермь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Веха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Камаз</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Пятое Колесо Менеджмент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Русские Машины</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Северсталь-Авто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Сим-Авто-Плутон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Торговый Дом </w:t>
            </w:r>
            <w:proofErr w:type="spellStart"/>
            <w:r w:rsidRPr="00C65432">
              <w:rPr>
                <w:rFonts w:ascii="Verdana" w:eastAsia="Times New Roman" w:hAnsi="Verdana"/>
                <w:sz w:val="22"/>
                <w:lang w:eastAsia="ru-RU"/>
              </w:rPr>
              <w:t>Уралавто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УАЗ</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b/>
                <w:lang w:eastAsia="ru-RU"/>
              </w:rPr>
            </w:pPr>
            <w:r w:rsidRPr="00C65432">
              <w:rPr>
                <w:rFonts w:ascii="Verdana" w:eastAsia="Times New Roman" w:hAnsi="Verdana"/>
                <w:b/>
                <w:sz w:val="22"/>
                <w:lang w:eastAsia="ru-RU"/>
              </w:rPr>
              <w:t>Автомобильные Диски</w:t>
            </w:r>
          </w:p>
          <w:p w:rsidR="00C65432" w:rsidRPr="00C65432" w:rsidRDefault="00C65432" w:rsidP="00C65432">
            <w:pPr>
              <w:ind w:firstLine="0"/>
              <w:jc w:val="left"/>
              <w:rPr>
                <w:rFonts w:ascii="Verdana" w:eastAsia="Times New Roman" w:hAnsi="Verdana"/>
                <w:lang w:eastAsia="ru-RU"/>
              </w:rPr>
            </w:pPr>
            <w:proofErr w:type="spellStart"/>
            <w:r w:rsidRPr="00C65432">
              <w:rPr>
                <w:rFonts w:ascii="Verdana" w:eastAsia="Times New Roman" w:hAnsi="Verdana"/>
                <w:sz w:val="22"/>
                <w:lang w:eastAsia="ru-RU"/>
              </w:rPr>
              <w:t>Автэра</w:t>
            </w:r>
            <w:proofErr w:type="spellEnd"/>
          </w:p>
          <w:p w:rsidR="00C65432" w:rsidRPr="00C65432" w:rsidRDefault="00C65432" w:rsidP="00C65432">
            <w:pPr>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b/>
                <w:lang w:eastAsia="ru-RU"/>
              </w:rPr>
            </w:pPr>
            <w:r w:rsidRPr="00C65432">
              <w:rPr>
                <w:rFonts w:ascii="Verdana" w:eastAsia="Times New Roman" w:hAnsi="Verdana"/>
                <w:b/>
                <w:sz w:val="22"/>
                <w:lang w:eastAsia="ru-RU"/>
              </w:rPr>
              <w:t>Автомобильные масла</w:t>
            </w:r>
          </w:p>
          <w:p w:rsidR="00C65432" w:rsidRPr="00C65432" w:rsidRDefault="00C65432" w:rsidP="00C65432">
            <w:pPr>
              <w:ind w:firstLine="0"/>
              <w:jc w:val="left"/>
              <w:rPr>
                <w:rFonts w:ascii="Verdana" w:eastAsia="Times New Roman" w:hAnsi="Verdana"/>
                <w:lang w:eastAsia="ru-RU"/>
              </w:rPr>
            </w:pPr>
            <w:proofErr w:type="spellStart"/>
            <w:r w:rsidRPr="00C65432">
              <w:rPr>
                <w:rFonts w:ascii="Verdana" w:eastAsia="Times New Roman" w:hAnsi="Verdana"/>
                <w:sz w:val="22"/>
                <w:lang w:eastAsia="ru-RU"/>
              </w:rPr>
              <w:t>Shell</w:t>
            </w:r>
            <w:proofErr w:type="spellEnd"/>
          </w:p>
          <w:p w:rsidR="00C65432" w:rsidRPr="00C65432" w:rsidRDefault="00C65432" w:rsidP="00C65432">
            <w:pPr>
              <w:ind w:firstLine="0"/>
              <w:jc w:val="left"/>
              <w:rPr>
                <w:rFonts w:ascii="Verdana" w:eastAsia="Times New Roman" w:hAnsi="Verdana"/>
                <w:lang w:eastAsia="ru-RU"/>
              </w:rPr>
            </w:pPr>
            <w:r w:rsidRPr="00C65432">
              <w:rPr>
                <w:rFonts w:ascii="Verdana" w:eastAsia="Times New Roman" w:hAnsi="Verdana"/>
                <w:sz w:val="22"/>
                <w:lang w:eastAsia="ru-RU"/>
              </w:rPr>
              <w:t>Роснефть</w:t>
            </w:r>
          </w:p>
          <w:p w:rsidR="00C65432" w:rsidRPr="00C65432" w:rsidRDefault="00C65432" w:rsidP="00C65432">
            <w:pPr>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Грузоперевозки / Логистика</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Евротранс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Почтовая Экспедиционная Компания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Трейд </w:t>
            </w:r>
            <w:proofErr w:type="spellStart"/>
            <w:r w:rsidRPr="00C65432">
              <w:rPr>
                <w:rFonts w:ascii="Verdana" w:eastAsia="Times New Roman" w:hAnsi="Verdana"/>
                <w:sz w:val="22"/>
                <w:lang w:eastAsia="ru-RU"/>
              </w:rPr>
              <w:t>Лоджистик</w:t>
            </w:r>
            <w:proofErr w:type="spellEnd"/>
            <w:r w:rsidRPr="00C65432">
              <w:rPr>
                <w:rFonts w:ascii="Verdana" w:eastAsia="Times New Roman" w:hAnsi="Verdana"/>
                <w:sz w:val="22"/>
                <w:lang w:eastAsia="ru-RU"/>
              </w:rPr>
              <w:t xml:space="preserve"> Компани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Ф</w:t>
            </w:r>
            <w:r w:rsidR="000E4732">
              <w:rPr>
                <w:rFonts w:ascii="Verdana" w:eastAsia="Times New Roman" w:hAnsi="Verdana"/>
                <w:sz w:val="22"/>
                <w:lang w:eastAsia="ru-RU"/>
              </w:rPr>
              <w:t>М</w:t>
            </w:r>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Ложистик</w:t>
            </w:r>
            <w:proofErr w:type="spellEnd"/>
            <w:r w:rsidRPr="00C65432">
              <w:rPr>
                <w:rFonts w:ascii="Verdana" w:eastAsia="Times New Roman" w:hAnsi="Verdana"/>
                <w:sz w:val="22"/>
                <w:lang w:eastAsia="ru-RU"/>
              </w:rPr>
              <w:t xml:space="preserve"> Восток</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cs="Arial"/>
                <w:lang w:eastAsia="ru-RU"/>
              </w:rPr>
            </w:pPr>
          </w:p>
        </w:tc>
        <w:tc>
          <w:tcPr>
            <w:tcW w:w="5220" w:type="dxa"/>
          </w:tcPr>
          <w:p w:rsidR="00C65432" w:rsidRPr="00C65432" w:rsidRDefault="00C65432" w:rsidP="00C65432">
            <w:pPr>
              <w:ind w:firstLine="0"/>
              <w:jc w:val="left"/>
              <w:rPr>
                <w:rFonts w:ascii="Verdana" w:eastAsia="Times New Roman" w:hAnsi="Verdana"/>
                <w:b/>
                <w:lang w:val="en-US" w:eastAsia="ru-RU"/>
              </w:rPr>
            </w:pPr>
            <w:r w:rsidRPr="00C65432">
              <w:rPr>
                <w:rFonts w:ascii="Verdana" w:eastAsia="Times New Roman" w:hAnsi="Verdana"/>
                <w:b/>
                <w:sz w:val="22"/>
                <w:lang w:eastAsia="ru-RU"/>
              </w:rPr>
              <w:t>Автомобильные</w:t>
            </w:r>
            <w:r w:rsidRPr="00C65432">
              <w:rPr>
                <w:rFonts w:ascii="Verdana" w:eastAsia="Times New Roman" w:hAnsi="Verdana"/>
                <w:b/>
                <w:sz w:val="22"/>
                <w:lang w:val="en-US" w:eastAsia="ru-RU"/>
              </w:rPr>
              <w:t xml:space="preserve"> </w:t>
            </w:r>
            <w:r w:rsidRPr="00C65432">
              <w:rPr>
                <w:rFonts w:ascii="Verdana" w:eastAsia="Times New Roman" w:hAnsi="Verdana"/>
                <w:b/>
                <w:sz w:val="22"/>
                <w:lang w:eastAsia="ru-RU"/>
              </w:rPr>
              <w:t>шины</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Bridgestone</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Continental</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Goodyear</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Hankook</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Pirelli</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Sumitomo</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Yokohama</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eastAsia="ru-RU"/>
              </w:rPr>
              <w:t>Алтайский</w:t>
            </w:r>
            <w:r w:rsidRPr="00C65432">
              <w:rPr>
                <w:rFonts w:ascii="Verdana" w:eastAsia="Times New Roman" w:hAnsi="Verdana"/>
                <w:sz w:val="22"/>
                <w:lang w:val="en-US" w:eastAsia="ru-RU"/>
              </w:rPr>
              <w:t xml:space="preserve"> </w:t>
            </w:r>
            <w:r w:rsidRPr="00C65432">
              <w:rPr>
                <w:rFonts w:ascii="Verdana" w:eastAsia="Times New Roman" w:hAnsi="Verdana"/>
                <w:sz w:val="22"/>
                <w:lang w:eastAsia="ru-RU"/>
              </w:rPr>
              <w:t>Шинный</w:t>
            </w:r>
            <w:r w:rsidRPr="00C65432">
              <w:rPr>
                <w:rFonts w:ascii="Verdana" w:eastAsia="Times New Roman" w:hAnsi="Verdana"/>
                <w:sz w:val="22"/>
                <w:lang w:val="en-US" w:eastAsia="ru-RU"/>
              </w:rPr>
              <w:t xml:space="preserve"> </w:t>
            </w:r>
            <w:r w:rsidRPr="00C65432">
              <w:rPr>
                <w:rFonts w:ascii="Verdana" w:eastAsia="Times New Roman" w:hAnsi="Verdana"/>
                <w:sz w:val="22"/>
                <w:lang w:eastAsia="ru-RU"/>
              </w:rPr>
              <w:t>Комбинат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Белшина</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Востокшинторг</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Днепрошина</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Мво</w:t>
            </w:r>
            <w:proofErr w:type="spellEnd"/>
            <w:r w:rsidRPr="00C65432">
              <w:rPr>
                <w:rFonts w:ascii="Verdana" w:eastAsia="Times New Roman" w:hAnsi="Verdana"/>
                <w:sz w:val="22"/>
                <w:lang w:eastAsia="ru-RU"/>
              </w:rPr>
              <w:t>-Столица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Московский Шинный Завод</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Нижнекамскшина</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Сибур</w:t>
            </w:r>
            <w:proofErr w:type="spellEnd"/>
            <w:r w:rsidRPr="00C65432">
              <w:rPr>
                <w:rFonts w:ascii="Verdana" w:eastAsia="Times New Roman" w:hAnsi="Verdana"/>
                <w:sz w:val="22"/>
                <w:lang w:eastAsia="ru-RU"/>
              </w:rPr>
              <w:t xml:space="preserve"> Русские Шины</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Недвижимость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R</w:t>
            </w:r>
            <w:r w:rsidRPr="00C65432">
              <w:rPr>
                <w:rFonts w:ascii="Verdana" w:eastAsia="Times New Roman" w:hAnsi="Verdana"/>
                <w:sz w:val="22"/>
                <w:lang w:val="en-US" w:eastAsia="ru-RU"/>
              </w:rPr>
              <w:t>DI</w:t>
            </w:r>
            <w:r w:rsidRPr="00C65432">
              <w:rPr>
                <w:rFonts w:ascii="Verdana" w:eastAsia="Times New Roman" w:hAnsi="Verdana"/>
                <w:sz w:val="22"/>
                <w:lang w:eastAsia="ru-RU"/>
              </w:rPr>
              <w:t xml:space="preserve"> Group</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АК Барс </w:t>
            </w:r>
            <w:proofErr w:type="spellStart"/>
            <w:r w:rsidRPr="00C65432">
              <w:rPr>
                <w:rFonts w:ascii="Verdana" w:eastAsia="Times New Roman" w:hAnsi="Verdana"/>
                <w:sz w:val="22"/>
                <w:lang w:eastAsia="ru-RU"/>
              </w:rPr>
              <w:t>Девелопмент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Главстрой</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Конти</w:t>
            </w:r>
            <w:proofErr w:type="spellEnd"/>
            <w:r w:rsidRPr="00C65432">
              <w:rPr>
                <w:rFonts w:ascii="Verdana" w:eastAsia="Times New Roman" w:hAnsi="Verdana"/>
                <w:sz w:val="22"/>
                <w:lang w:eastAsia="ru-RU"/>
              </w:rPr>
              <w:t xml:space="preserve"> и 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Ренова-Стройгруп</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Русская Инвестиционная Группа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Строительная Компания </w:t>
            </w:r>
            <w:r w:rsidR="00CD14FA">
              <w:rPr>
                <w:rFonts w:ascii="Verdana" w:eastAsia="Times New Roman" w:hAnsi="Verdana"/>
                <w:sz w:val="22"/>
                <w:lang w:eastAsia="ru-RU"/>
              </w:rPr>
              <w:t>«</w:t>
            </w:r>
            <w:proofErr w:type="spellStart"/>
            <w:r w:rsidRPr="00C65432">
              <w:rPr>
                <w:rFonts w:ascii="Verdana" w:eastAsia="Times New Roman" w:hAnsi="Verdana"/>
                <w:sz w:val="22"/>
                <w:lang w:eastAsia="ru-RU"/>
              </w:rPr>
              <w:t>Люксора</w:t>
            </w:r>
            <w:proofErr w:type="spellEnd"/>
            <w:r w:rsidR="00CD14FA">
              <w:rPr>
                <w:rFonts w:ascii="Verdana" w:eastAsia="Times New Roman" w:hAnsi="Verdana"/>
                <w:sz w:val="22"/>
                <w:lang w:eastAsia="ru-RU"/>
              </w:rPr>
              <w:t>»</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Гостиничный бизнес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Гостиница Москва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Интурист Отель Групп</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Русские Отели</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Holiday Inn</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cs="Arial"/>
                <w:lang w:eastAsia="ru-RU"/>
              </w:rPr>
            </w:pPr>
          </w:p>
        </w:tc>
      </w:tr>
      <w:tr w:rsidR="00C65432" w:rsidRPr="00C65432" w:rsidTr="00896596">
        <w:tc>
          <w:tcPr>
            <w:tcW w:w="4428"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lastRenderedPageBreak/>
              <w:t>Промышленные рынки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it-IT" w:eastAsia="ru-RU"/>
              </w:rPr>
              <w:t>ABB</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it-IT" w:eastAsia="ru-RU"/>
              </w:rPr>
              <w:t>Alcoa</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it-IT" w:eastAsia="ru-RU"/>
              </w:rPr>
              <w:t>Basf</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Dupon</w:t>
            </w:r>
            <w:r w:rsidR="000B4E5E">
              <w:rPr>
                <w:rFonts w:ascii="Verdana" w:eastAsia="Times New Roman" w:hAnsi="Verdana"/>
                <w:sz w:val="22"/>
                <w:lang w:val="en-US" w:eastAsia="ru-RU"/>
              </w:rPr>
              <w:t>t</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Mitsui</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Schneider Electric</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Siemens</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Sojitz</w:t>
            </w:r>
            <w:proofErr w:type="spellEnd"/>
            <w:r w:rsidRPr="00C65432">
              <w:rPr>
                <w:rFonts w:ascii="Verdana" w:eastAsia="Times New Roman" w:hAnsi="Verdana"/>
                <w:sz w:val="22"/>
                <w:lang w:val="en-US" w:eastAsia="ru-RU"/>
              </w:rPr>
              <w:t xml:space="preserve"> Corporation</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Xerox</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Агромашхолдинг</w:t>
            </w:r>
            <w:proofErr w:type="spellEnd"/>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Альта</w:t>
            </w:r>
            <w:r w:rsidRPr="00F8117C">
              <w:rPr>
                <w:rFonts w:ascii="Verdana" w:eastAsia="Times New Roman" w:hAnsi="Verdana"/>
                <w:sz w:val="22"/>
                <w:lang w:eastAsia="ru-RU"/>
              </w:rPr>
              <w:t xml:space="preserve"> </w:t>
            </w:r>
            <w:r w:rsidRPr="00C65432">
              <w:rPr>
                <w:rFonts w:ascii="Verdana" w:eastAsia="Times New Roman" w:hAnsi="Verdana"/>
                <w:sz w:val="22"/>
                <w:lang w:eastAsia="ru-RU"/>
              </w:rPr>
              <w:t>Виста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Байкальская Лесная Компания</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Батис</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Богдановичское</w:t>
            </w:r>
            <w:proofErr w:type="spellEnd"/>
            <w:r w:rsidRPr="00C65432">
              <w:rPr>
                <w:rFonts w:ascii="Verdana" w:eastAsia="Times New Roman" w:hAnsi="Verdana"/>
                <w:sz w:val="22"/>
                <w:lang w:eastAsia="ru-RU"/>
              </w:rPr>
              <w:t xml:space="preserve"> Огнеупоры</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Быт-Сервис-Регион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Волгоградский Завод </w:t>
            </w:r>
            <w:r w:rsidR="002A2FC3">
              <w:rPr>
                <w:rFonts w:ascii="Verdana" w:eastAsia="Times New Roman" w:hAnsi="Verdana"/>
                <w:sz w:val="22"/>
                <w:lang w:eastAsia="ru-RU"/>
              </w:rPr>
              <w:t>ЖБИ</w:t>
            </w:r>
            <w:r w:rsidRPr="00C65432">
              <w:rPr>
                <w:rFonts w:ascii="Verdana" w:eastAsia="Times New Roman" w:hAnsi="Verdana"/>
                <w:sz w:val="22"/>
                <w:lang w:eastAsia="ru-RU"/>
              </w:rPr>
              <w:t xml:space="preserve"> №1</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Волжский Оргсинтез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Воткинский</w:t>
            </w:r>
            <w:proofErr w:type="spellEnd"/>
            <w:r w:rsidRPr="00C65432">
              <w:rPr>
                <w:rFonts w:ascii="Verdana" w:eastAsia="Times New Roman" w:hAnsi="Verdana"/>
                <w:sz w:val="22"/>
                <w:lang w:eastAsia="ru-RU"/>
              </w:rPr>
              <w:t xml:space="preserve"> Завод</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Газпром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Газпром Нефть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Евроцемент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Завод Бытовой Химии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Завод Сварочного Оборудования Искра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Илим Палп Энтерпрайз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Интерстекло</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Кер</w:t>
            </w:r>
            <w:r w:rsidR="000B4E5E">
              <w:rPr>
                <w:rFonts w:ascii="Verdana" w:eastAsia="Times New Roman" w:hAnsi="Verdana"/>
                <w:sz w:val="22"/>
                <w:lang w:eastAsia="ru-RU"/>
              </w:rPr>
              <w:t>а</w:t>
            </w:r>
            <w:r w:rsidRPr="00C65432">
              <w:rPr>
                <w:rFonts w:ascii="Verdana" w:eastAsia="Times New Roman" w:hAnsi="Verdana"/>
                <w:sz w:val="22"/>
                <w:lang w:eastAsia="ru-RU"/>
              </w:rPr>
              <w:t>мир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Кубаньгрузсервис</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Макслевел</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Межрегиональная Трубная Компания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Моспромстрой</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Раменская Мебельная Компания</w:t>
            </w:r>
          </w:p>
          <w:p w:rsidR="00C65432" w:rsidRDefault="00C65432" w:rsidP="00C65432">
            <w:pPr>
              <w:tabs>
                <w:tab w:val="left" w:pos="5508"/>
              </w:tabs>
              <w:ind w:firstLine="0"/>
              <w:jc w:val="left"/>
              <w:rPr>
                <w:rFonts w:ascii="Verdana" w:eastAsia="Times New Roman" w:hAnsi="Verdana"/>
                <w:sz w:val="22"/>
                <w:lang w:eastAsia="ru-RU"/>
              </w:rPr>
            </w:pPr>
            <w:r w:rsidRPr="00C65432">
              <w:rPr>
                <w:rFonts w:ascii="Verdana" w:eastAsia="Times New Roman" w:hAnsi="Verdana"/>
                <w:sz w:val="22"/>
                <w:lang w:eastAsia="ru-RU"/>
              </w:rPr>
              <w:t xml:space="preserve">Лебедянский </w:t>
            </w:r>
            <w:proofErr w:type="spellStart"/>
            <w:r w:rsidRPr="00C65432">
              <w:rPr>
                <w:rFonts w:ascii="Verdana" w:eastAsia="Times New Roman" w:hAnsi="Verdana"/>
                <w:sz w:val="22"/>
                <w:lang w:eastAsia="ru-RU"/>
              </w:rPr>
              <w:t>Гок</w:t>
            </w:r>
            <w:proofErr w:type="spellEnd"/>
          </w:p>
          <w:p w:rsidR="002A2FC3" w:rsidRPr="00C65432" w:rsidRDefault="002A2FC3" w:rsidP="00C65432">
            <w:pPr>
              <w:tabs>
                <w:tab w:val="left" w:pos="5508"/>
              </w:tabs>
              <w:ind w:firstLine="0"/>
              <w:jc w:val="left"/>
              <w:rPr>
                <w:rFonts w:ascii="Verdana" w:eastAsia="Times New Roman" w:hAnsi="Verdana"/>
                <w:lang w:eastAsia="ru-RU"/>
              </w:rPr>
            </w:pPr>
            <w:r>
              <w:rPr>
                <w:rFonts w:ascii="Verdana" w:eastAsia="Times New Roman" w:hAnsi="Verdana"/>
                <w:sz w:val="22"/>
                <w:lang w:eastAsia="ru-RU"/>
              </w:rPr>
              <w:t>Обуховоэнерго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Ра</w:t>
            </w:r>
            <w:r w:rsidR="000B4E5E">
              <w:rPr>
                <w:rFonts w:ascii="Verdana" w:eastAsia="Times New Roman" w:hAnsi="Verdana"/>
                <w:sz w:val="22"/>
                <w:lang w:eastAsia="ru-RU"/>
              </w:rPr>
              <w:t>м</w:t>
            </w:r>
            <w:r w:rsidRPr="00C65432">
              <w:rPr>
                <w:rFonts w:ascii="Verdana" w:eastAsia="Times New Roman" w:hAnsi="Verdana"/>
                <w:sz w:val="22"/>
                <w:lang w:eastAsia="ru-RU"/>
              </w:rPr>
              <w:t xml:space="preserve">енский </w:t>
            </w:r>
            <w:proofErr w:type="spellStart"/>
            <w:r w:rsidRPr="00C65432">
              <w:rPr>
                <w:rFonts w:ascii="Verdana" w:eastAsia="Times New Roman" w:hAnsi="Verdana"/>
                <w:sz w:val="22"/>
                <w:lang w:eastAsia="ru-RU"/>
              </w:rPr>
              <w:t>Гок</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Рао</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Еэс</w:t>
            </w:r>
            <w:proofErr w:type="spellEnd"/>
            <w:r w:rsidRPr="00C65432">
              <w:rPr>
                <w:rFonts w:ascii="Verdana" w:eastAsia="Times New Roman" w:hAnsi="Verdana"/>
                <w:sz w:val="22"/>
                <w:lang w:eastAsia="ru-RU"/>
              </w:rPr>
              <w:t xml:space="preserve"> России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Роснефть</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Русал</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Русский Пластик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Салаватстекло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Северсталь-Групп</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Сибирский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Содовая Компания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Сургутнефтегаз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Татлесстрой</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Трансстрой</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Топкинский</w:t>
            </w:r>
            <w:proofErr w:type="spellEnd"/>
            <w:r w:rsidRPr="00C65432">
              <w:rPr>
                <w:rFonts w:ascii="Verdana" w:eastAsia="Times New Roman" w:hAnsi="Verdana"/>
                <w:sz w:val="22"/>
                <w:lang w:eastAsia="ru-RU"/>
              </w:rPr>
              <w:t xml:space="preserve">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Тюменская Нефтяная Компания</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Уралавтостекло</w:t>
            </w:r>
            <w:proofErr w:type="spellEnd"/>
          </w:p>
          <w:p w:rsidR="00C65432" w:rsidRPr="00C65432" w:rsidRDefault="00C65432" w:rsidP="00C65432">
            <w:pPr>
              <w:ind w:firstLine="0"/>
              <w:jc w:val="left"/>
              <w:rPr>
                <w:rFonts w:ascii="Verdana" w:eastAsia="Times New Roman" w:hAnsi="Verdana" w:cs="Arial"/>
                <w:lang w:eastAsia="ru-RU"/>
              </w:rPr>
            </w:pPr>
            <w:proofErr w:type="spellStart"/>
            <w:r w:rsidRPr="00C65432">
              <w:rPr>
                <w:rFonts w:ascii="Verdana" w:eastAsia="Times New Roman" w:hAnsi="Verdana"/>
                <w:sz w:val="22"/>
                <w:lang w:eastAsia="ru-RU"/>
              </w:rPr>
              <w:t>Уралхим</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Уралхимпласт</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Элопак</w:t>
            </w:r>
            <w:proofErr w:type="spellEnd"/>
          </w:p>
        </w:tc>
        <w:tc>
          <w:tcPr>
            <w:tcW w:w="5220"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Строительные и отделочные материалы</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Caparol</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Cersanit</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Henkel (</w:t>
            </w:r>
            <w:r w:rsidRPr="00C65432">
              <w:rPr>
                <w:rFonts w:ascii="Verdana" w:eastAsia="Times New Roman" w:hAnsi="Verdana"/>
                <w:sz w:val="22"/>
                <w:lang w:eastAsia="ru-RU"/>
              </w:rPr>
              <w:t>брэнды</w:t>
            </w:r>
            <w:r w:rsidRPr="00C65432">
              <w:rPr>
                <w:rFonts w:ascii="Verdana" w:eastAsia="Times New Roman" w:hAnsi="Verdana"/>
                <w:sz w:val="22"/>
                <w:lang w:val="en-US" w:eastAsia="ru-RU"/>
              </w:rPr>
              <w:t xml:space="preserve"> </w:t>
            </w:r>
            <w:proofErr w:type="spellStart"/>
            <w:r w:rsidRPr="00C65432">
              <w:rPr>
                <w:rFonts w:ascii="Verdana" w:eastAsia="Times New Roman" w:hAnsi="Verdana"/>
                <w:sz w:val="22"/>
                <w:lang w:val="en-US" w:eastAsia="ru-RU"/>
              </w:rPr>
              <w:t>Makroflex</w:t>
            </w:r>
            <w:proofErr w:type="spellEnd"/>
            <w:r w:rsidRPr="00C65432">
              <w:rPr>
                <w:rFonts w:ascii="Verdana" w:eastAsia="Times New Roman" w:hAnsi="Verdana"/>
                <w:sz w:val="22"/>
                <w:lang w:val="en-US" w:eastAsia="ru-RU"/>
              </w:rPr>
              <w:t xml:space="preserve">, </w:t>
            </w:r>
            <w:proofErr w:type="spellStart"/>
            <w:r w:rsidRPr="00C65432">
              <w:rPr>
                <w:rFonts w:ascii="Verdana" w:eastAsia="Times New Roman" w:hAnsi="Verdana"/>
                <w:sz w:val="22"/>
                <w:lang w:val="en-US" w:eastAsia="ru-RU"/>
              </w:rPr>
              <w:t>Makro</w:t>
            </w:r>
            <w:smartTag w:uri="urn:schemas-microsoft-com:office:smarttags" w:element="PersonName">
              <w:r w:rsidRPr="00C65432">
                <w:rPr>
                  <w:rFonts w:ascii="Verdana" w:eastAsia="Times New Roman" w:hAnsi="Verdana"/>
                  <w:sz w:val="22"/>
                  <w:lang w:val="en-US" w:eastAsia="ru-RU"/>
                </w:rPr>
                <w:t>s</w:t>
              </w:r>
            </w:smartTag>
            <w:r w:rsidRPr="00C65432">
              <w:rPr>
                <w:rFonts w:ascii="Verdana" w:eastAsia="Times New Roman" w:hAnsi="Verdana"/>
                <w:sz w:val="22"/>
                <w:lang w:val="en-US" w:eastAsia="ru-RU"/>
              </w:rPr>
              <w:t>il</w:t>
            </w:r>
            <w:proofErr w:type="spellEnd"/>
            <w:r w:rsidRPr="00C65432">
              <w:rPr>
                <w:rFonts w:ascii="Verdana" w:eastAsia="Times New Roman" w:hAnsi="Verdana"/>
                <w:sz w:val="22"/>
                <w:lang w:val="en-US" w:eastAsia="ru-RU"/>
              </w:rPr>
              <w:t xml:space="preserve">, </w:t>
            </w:r>
            <w:proofErr w:type="spellStart"/>
            <w:r w:rsidRPr="00C65432">
              <w:rPr>
                <w:rFonts w:ascii="Verdana" w:eastAsia="Times New Roman" w:hAnsi="Verdana"/>
                <w:sz w:val="22"/>
                <w:lang w:val="en-US" w:eastAsia="ru-RU"/>
              </w:rPr>
              <w:t>Makrofix</w:t>
            </w:r>
            <w:proofErr w:type="spellEnd"/>
            <w:r w:rsidRPr="00C65432">
              <w:rPr>
                <w:rFonts w:ascii="Verdana" w:eastAsia="Times New Roman" w:hAnsi="Verdana"/>
                <w:sz w:val="22"/>
                <w:lang w:val="en-US" w:eastAsia="ru-RU"/>
              </w:rPr>
              <w:t>)</w:t>
            </w:r>
          </w:p>
          <w:p w:rsidR="00C65432" w:rsidRPr="00C65432" w:rsidRDefault="00C65432" w:rsidP="00C65432">
            <w:pPr>
              <w:tabs>
                <w:tab w:val="left" w:pos="5508"/>
              </w:tabs>
              <w:ind w:firstLine="0"/>
              <w:jc w:val="left"/>
              <w:rPr>
                <w:rFonts w:ascii="Verdana" w:eastAsia="Times New Roman" w:hAnsi="Verdana"/>
                <w:lang w:val="de-DE" w:eastAsia="ru-RU"/>
              </w:rPr>
            </w:pPr>
            <w:r w:rsidRPr="00C65432">
              <w:rPr>
                <w:rFonts w:ascii="Verdana" w:eastAsia="Times New Roman" w:hAnsi="Verdana"/>
                <w:sz w:val="22"/>
                <w:lang w:val="de-DE" w:eastAsia="ru-RU"/>
              </w:rPr>
              <w:t>Ideal Standard-</w:t>
            </w:r>
            <w:proofErr w:type="spellStart"/>
            <w:r w:rsidRPr="00C65432">
              <w:rPr>
                <w:rFonts w:ascii="Verdana" w:eastAsia="Times New Roman" w:hAnsi="Verdana"/>
                <w:sz w:val="22"/>
                <w:lang w:val="de-DE" w:eastAsia="ru-RU"/>
              </w:rPr>
              <w:t>Vidima</w:t>
            </w:r>
            <w:proofErr w:type="spellEnd"/>
          </w:p>
          <w:p w:rsidR="00C65432" w:rsidRPr="00C65432" w:rsidRDefault="00C65432" w:rsidP="00C65432">
            <w:pPr>
              <w:tabs>
                <w:tab w:val="left" w:pos="5508"/>
              </w:tabs>
              <w:ind w:firstLine="0"/>
              <w:jc w:val="left"/>
              <w:rPr>
                <w:rFonts w:ascii="Verdana" w:eastAsia="Times New Roman" w:hAnsi="Verdana"/>
                <w:lang w:val="de-DE" w:eastAsia="ru-RU"/>
              </w:rPr>
            </w:pPr>
            <w:proofErr w:type="spellStart"/>
            <w:r w:rsidRPr="00C65432">
              <w:rPr>
                <w:rFonts w:ascii="Verdana" w:eastAsia="Times New Roman" w:hAnsi="Verdana"/>
                <w:sz w:val="22"/>
                <w:lang w:val="de-DE" w:eastAsia="ru-RU"/>
              </w:rPr>
              <w:t>Isover</w:t>
            </w:r>
            <w:proofErr w:type="spellEnd"/>
          </w:p>
          <w:p w:rsidR="00C65432" w:rsidRPr="00C65432" w:rsidRDefault="00C65432" w:rsidP="00C65432">
            <w:pPr>
              <w:tabs>
                <w:tab w:val="left" w:pos="5508"/>
              </w:tabs>
              <w:ind w:firstLine="0"/>
              <w:jc w:val="left"/>
              <w:rPr>
                <w:rFonts w:ascii="Verdana" w:eastAsia="Times New Roman" w:hAnsi="Verdana"/>
                <w:lang w:val="de-DE" w:eastAsia="ru-RU"/>
              </w:rPr>
            </w:pPr>
            <w:proofErr w:type="spellStart"/>
            <w:r w:rsidRPr="00C65432">
              <w:rPr>
                <w:rFonts w:ascii="Verdana" w:eastAsia="Times New Roman" w:hAnsi="Verdana"/>
                <w:sz w:val="22"/>
                <w:lang w:val="de-DE" w:eastAsia="ru-RU"/>
              </w:rPr>
              <w:t>Kleo</w:t>
            </w:r>
            <w:proofErr w:type="spellEnd"/>
          </w:p>
          <w:p w:rsidR="00C65432" w:rsidRPr="00C65432" w:rsidRDefault="00C65432" w:rsidP="00C65432">
            <w:pPr>
              <w:tabs>
                <w:tab w:val="left" w:pos="5508"/>
              </w:tabs>
              <w:ind w:firstLine="0"/>
              <w:jc w:val="left"/>
              <w:rPr>
                <w:rFonts w:ascii="Verdana" w:eastAsia="Times New Roman" w:hAnsi="Verdana"/>
                <w:lang w:val="de-DE" w:eastAsia="ru-RU"/>
              </w:rPr>
            </w:pPr>
            <w:proofErr w:type="spellStart"/>
            <w:r w:rsidRPr="00C65432">
              <w:rPr>
                <w:rFonts w:ascii="Verdana" w:eastAsia="Times New Roman" w:hAnsi="Verdana"/>
                <w:sz w:val="22"/>
                <w:lang w:val="de-DE" w:eastAsia="ru-RU"/>
              </w:rPr>
              <w:t>Lasselsberger</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Rockwool</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 xml:space="preserve">Saint </w:t>
            </w:r>
            <w:proofErr w:type="spellStart"/>
            <w:r w:rsidRPr="00C65432">
              <w:rPr>
                <w:rFonts w:ascii="Verdana" w:eastAsia="Times New Roman" w:hAnsi="Verdana"/>
                <w:sz w:val="22"/>
                <w:lang w:val="en-US" w:eastAsia="ru-RU"/>
              </w:rPr>
              <w:t>Gobain</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Swisscolor</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Tarkett</w:t>
            </w:r>
            <w:proofErr w:type="spellEnd"/>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Terracco</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Tikkurila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Trale</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 xml:space="preserve">Ursa </w:t>
            </w:r>
            <w:r w:rsidRPr="00C65432">
              <w:rPr>
                <w:rFonts w:ascii="Verdana" w:eastAsia="Times New Roman" w:hAnsi="Verdana"/>
                <w:sz w:val="22"/>
                <w:lang w:eastAsia="ru-RU"/>
              </w:rPr>
              <w:t>Евразия</w:t>
            </w:r>
          </w:p>
          <w:p w:rsidR="00C65432" w:rsidRPr="00F8117C" w:rsidRDefault="00C65432" w:rsidP="00C65432">
            <w:pPr>
              <w:tabs>
                <w:tab w:val="left" w:pos="5508"/>
              </w:tabs>
              <w:ind w:firstLine="0"/>
              <w:jc w:val="left"/>
              <w:rPr>
                <w:rFonts w:ascii="Verdana" w:eastAsia="Times New Roman" w:hAnsi="Verdana"/>
                <w:lang w:val="it-IT" w:eastAsia="ru-RU"/>
              </w:rPr>
            </w:pPr>
            <w:r w:rsidRPr="00F8117C">
              <w:rPr>
                <w:rFonts w:ascii="Verdana" w:eastAsia="Times New Roman" w:hAnsi="Verdana"/>
                <w:sz w:val="22"/>
                <w:lang w:val="it-IT" w:eastAsia="ru-RU"/>
              </w:rPr>
              <w:t>Wienrberger</w:t>
            </w:r>
          </w:p>
          <w:p w:rsidR="00C65432" w:rsidRPr="00F8117C"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eastAsia="ru-RU"/>
              </w:rPr>
              <w:t>Ангарский</w:t>
            </w:r>
            <w:r w:rsidRPr="00F8117C">
              <w:rPr>
                <w:rFonts w:ascii="Verdana" w:eastAsia="Times New Roman" w:hAnsi="Verdana"/>
                <w:sz w:val="22"/>
                <w:lang w:val="it-IT" w:eastAsia="ru-RU"/>
              </w:rPr>
              <w:t xml:space="preserve"> </w:t>
            </w:r>
            <w:r w:rsidRPr="00C65432">
              <w:rPr>
                <w:rFonts w:ascii="Verdana" w:eastAsia="Times New Roman" w:hAnsi="Verdana"/>
                <w:sz w:val="22"/>
                <w:lang w:eastAsia="ru-RU"/>
              </w:rPr>
              <w:t>Керамический</w:t>
            </w:r>
            <w:r w:rsidRPr="00F8117C">
              <w:rPr>
                <w:rFonts w:ascii="Verdana" w:eastAsia="Times New Roman" w:hAnsi="Verdana"/>
                <w:sz w:val="22"/>
                <w:lang w:val="it-IT" w:eastAsia="ru-RU"/>
              </w:rPr>
              <w:t xml:space="preserve"> </w:t>
            </w:r>
            <w:r w:rsidRPr="00C65432">
              <w:rPr>
                <w:rFonts w:ascii="Verdana" w:eastAsia="Times New Roman" w:hAnsi="Verdana"/>
                <w:sz w:val="22"/>
                <w:lang w:eastAsia="ru-RU"/>
              </w:rPr>
              <w:t>Завод</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Армавирский</w:t>
            </w:r>
            <w:proofErr w:type="spellEnd"/>
            <w:r w:rsidRPr="00C65432">
              <w:rPr>
                <w:rFonts w:ascii="Verdana" w:eastAsia="Times New Roman" w:hAnsi="Verdana"/>
                <w:sz w:val="22"/>
                <w:lang w:eastAsia="ru-RU"/>
              </w:rPr>
              <w:t xml:space="preserve"> Керамический Завод</w:t>
            </w:r>
            <w:r w:rsidR="000B4E5E">
              <w:rPr>
                <w:rFonts w:ascii="Verdana" w:eastAsia="Times New Roman" w:hAnsi="Verdana"/>
                <w:sz w:val="22"/>
                <w:lang w:eastAsia="ru-RU"/>
              </w:rPr>
              <w:t xml:space="preserve"> </w:t>
            </w:r>
            <w:r w:rsidRPr="00C65432">
              <w:rPr>
                <w:rFonts w:ascii="Verdana" w:eastAsia="Times New Roman" w:hAnsi="Verdana"/>
                <w:sz w:val="22"/>
                <w:lang w:eastAsia="ru-RU"/>
              </w:rPr>
              <w:t>Бентонит</w:t>
            </w:r>
          </w:p>
          <w:p w:rsidR="000B4E5E" w:rsidRDefault="00C65432" w:rsidP="00C65432">
            <w:pPr>
              <w:tabs>
                <w:tab w:val="left" w:pos="5508"/>
              </w:tabs>
              <w:ind w:firstLine="0"/>
              <w:jc w:val="left"/>
              <w:rPr>
                <w:rFonts w:ascii="Verdana" w:eastAsia="Times New Roman" w:hAnsi="Verdana"/>
                <w:sz w:val="22"/>
                <w:lang w:eastAsia="ru-RU"/>
              </w:rPr>
            </w:pPr>
            <w:proofErr w:type="spellStart"/>
            <w:r w:rsidRPr="00C65432">
              <w:rPr>
                <w:rFonts w:ascii="Verdana" w:eastAsia="Times New Roman" w:hAnsi="Verdana"/>
                <w:sz w:val="22"/>
                <w:lang w:eastAsia="ru-RU"/>
              </w:rPr>
              <w:t>Бийский</w:t>
            </w:r>
            <w:proofErr w:type="spellEnd"/>
            <w:r w:rsidRPr="00C65432">
              <w:rPr>
                <w:rFonts w:ascii="Verdana" w:eastAsia="Times New Roman" w:hAnsi="Verdana"/>
                <w:sz w:val="22"/>
                <w:lang w:eastAsia="ru-RU"/>
              </w:rPr>
              <w:t xml:space="preserve"> Завод Стеклопластиков</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Билд</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Фаст</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Текнолоджи</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Гранит Кузнечное</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Евротизол</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Керама</w:t>
            </w:r>
            <w:proofErr w:type="spellEnd"/>
            <w:r w:rsidRPr="00C65432">
              <w:rPr>
                <w:rFonts w:ascii="Verdana" w:eastAsia="Times New Roman" w:hAnsi="Verdana"/>
                <w:sz w:val="22"/>
                <w:lang w:eastAsia="ru-RU"/>
              </w:rPr>
              <w:t xml:space="preserve"> Центр</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Кератон</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Лср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Минвата</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Оптимист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Промстройматериалы</w:t>
            </w:r>
            <w:proofErr w:type="spellEnd"/>
            <w:r w:rsidRPr="00C65432">
              <w:rPr>
                <w:rFonts w:ascii="Verdana" w:eastAsia="Times New Roman" w:hAnsi="Verdana"/>
                <w:sz w:val="22"/>
                <w:lang w:eastAsia="ru-RU"/>
              </w:rPr>
              <w:t xml:space="preserve"> </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Ратм</w:t>
            </w:r>
            <w:proofErr w:type="spellEnd"/>
            <w:r w:rsidRPr="00C65432">
              <w:rPr>
                <w:rFonts w:ascii="Verdana" w:eastAsia="Times New Roman" w:hAnsi="Verdana"/>
                <w:sz w:val="22"/>
                <w:lang w:eastAsia="ru-RU"/>
              </w:rPr>
              <w:t xml:space="preserve"> Цемент Холдинг</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Русплит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Самарский </w:t>
            </w:r>
            <w:proofErr w:type="spellStart"/>
            <w:r w:rsidRPr="00C65432">
              <w:rPr>
                <w:rFonts w:ascii="Verdana" w:eastAsia="Times New Roman" w:hAnsi="Verdana"/>
                <w:sz w:val="22"/>
                <w:lang w:eastAsia="ru-RU"/>
              </w:rPr>
              <w:t>Стройфарфор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Санитек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Сибирь-Цемент-Сервис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Старатели</w:t>
            </w:r>
          </w:p>
          <w:p w:rsidR="002A2FC3" w:rsidRDefault="002A2FC3" w:rsidP="00C65432">
            <w:pPr>
              <w:tabs>
                <w:tab w:val="left" w:pos="5508"/>
              </w:tabs>
              <w:ind w:firstLine="0"/>
              <w:jc w:val="left"/>
              <w:rPr>
                <w:rFonts w:ascii="Verdana" w:eastAsia="Times New Roman" w:hAnsi="Verdana"/>
                <w:sz w:val="22"/>
                <w:lang w:eastAsia="ru-RU"/>
              </w:rPr>
            </w:pPr>
            <w:proofErr w:type="spellStart"/>
            <w:r>
              <w:rPr>
                <w:rFonts w:ascii="Verdana" w:eastAsia="Times New Roman" w:hAnsi="Verdana"/>
                <w:sz w:val="22"/>
                <w:lang w:eastAsia="ru-RU"/>
              </w:rPr>
              <w:t>Стройдепо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Текс</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Топкинский</w:t>
            </w:r>
            <w:proofErr w:type="spellEnd"/>
            <w:r w:rsidRPr="00C65432">
              <w:rPr>
                <w:rFonts w:ascii="Verdana" w:eastAsia="Times New Roman" w:hAnsi="Verdana"/>
                <w:sz w:val="22"/>
                <w:lang w:eastAsia="ru-RU"/>
              </w:rPr>
              <w:t xml:space="preserve">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Торговый Дом Лакокраска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Уфимский Фанерно-Плитный Комбинат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Эмпилс</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Эстима</w:t>
            </w:r>
            <w:proofErr w:type="spellEnd"/>
            <w:r w:rsidRPr="00C65432">
              <w:rPr>
                <w:rFonts w:ascii="Verdana" w:eastAsia="Times New Roman" w:hAnsi="Verdana"/>
                <w:sz w:val="22"/>
                <w:lang w:eastAsia="ru-RU"/>
              </w:rPr>
              <w:t xml:space="preserve"> Керамика (</w:t>
            </w:r>
            <w:proofErr w:type="spellStart"/>
            <w:r w:rsidRPr="00C65432">
              <w:rPr>
                <w:rFonts w:ascii="Verdana" w:eastAsia="Times New Roman" w:hAnsi="Verdana"/>
                <w:sz w:val="22"/>
                <w:lang w:eastAsia="ru-RU"/>
              </w:rPr>
              <w:t>Estima</w:t>
            </w:r>
            <w:proofErr w:type="spellEnd"/>
            <w:r w:rsidRPr="00C65432">
              <w:rPr>
                <w:rFonts w:ascii="Verdana" w:eastAsia="Times New Roman" w:hAnsi="Verdana"/>
                <w:sz w:val="22"/>
                <w:lang w:eastAsia="ru-RU"/>
              </w:rPr>
              <w:t>)</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Юнис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Ярославские краски</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tc>
      </w:tr>
      <w:tr w:rsidR="00C65432" w:rsidRPr="00C65432" w:rsidTr="00896596">
        <w:tc>
          <w:tcPr>
            <w:tcW w:w="4428" w:type="dxa"/>
          </w:tcPr>
          <w:p w:rsidR="000B4E5E" w:rsidRPr="00F8117C" w:rsidRDefault="000B4E5E" w:rsidP="00C65432">
            <w:pPr>
              <w:tabs>
                <w:tab w:val="left" w:pos="5508"/>
              </w:tabs>
              <w:ind w:firstLine="0"/>
              <w:jc w:val="left"/>
              <w:rPr>
                <w:rFonts w:ascii="Verdana" w:eastAsia="Times New Roman" w:hAnsi="Verdana"/>
                <w:b/>
                <w:sz w:val="22"/>
                <w:lang w:val="en-US" w:eastAsia="ru-RU"/>
              </w:rPr>
            </w:pPr>
          </w:p>
          <w:p w:rsidR="000B4E5E" w:rsidRPr="00F8117C" w:rsidRDefault="000B4E5E" w:rsidP="00C65432">
            <w:pPr>
              <w:tabs>
                <w:tab w:val="left" w:pos="5508"/>
              </w:tabs>
              <w:ind w:firstLine="0"/>
              <w:jc w:val="left"/>
              <w:rPr>
                <w:rFonts w:ascii="Verdana" w:eastAsia="Times New Roman" w:hAnsi="Verdana"/>
                <w:b/>
                <w:sz w:val="22"/>
                <w:lang w:val="en-US" w:eastAsia="ru-RU"/>
              </w:rPr>
            </w:pPr>
          </w:p>
          <w:p w:rsidR="00C65432" w:rsidRPr="00F8117C" w:rsidRDefault="00C65432" w:rsidP="00C65432">
            <w:pPr>
              <w:tabs>
                <w:tab w:val="left" w:pos="5508"/>
              </w:tabs>
              <w:ind w:firstLine="0"/>
              <w:jc w:val="left"/>
              <w:rPr>
                <w:rFonts w:ascii="Verdana" w:eastAsia="Times New Roman" w:hAnsi="Verdana"/>
                <w:b/>
                <w:lang w:val="en-US" w:eastAsia="ru-RU"/>
              </w:rPr>
            </w:pPr>
            <w:r w:rsidRPr="00C65432">
              <w:rPr>
                <w:rFonts w:ascii="Verdana" w:eastAsia="Times New Roman" w:hAnsi="Verdana"/>
                <w:b/>
                <w:sz w:val="22"/>
                <w:lang w:eastAsia="ru-RU"/>
              </w:rPr>
              <w:lastRenderedPageBreak/>
              <w:t>Аудит</w:t>
            </w:r>
            <w:r w:rsidRPr="00F8117C">
              <w:rPr>
                <w:rFonts w:ascii="Verdana" w:eastAsia="Times New Roman" w:hAnsi="Verdana"/>
                <w:b/>
                <w:sz w:val="22"/>
                <w:lang w:val="en-US" w:eastAsia="ru-RU"/>
              </w:rPr>
              <w:t xml:space="preserve"> </w:t>
            </w:r>
            <w:r w:rsidRPr="00C65432">
              <w:rPr>
                <w:rFonts w:ascii="Verdana" w:eastAsia="Times New Roman" w:hAnsi="Verdana"/>
                <w:b/>
                <w:sz w:val="22"/>
                <w:lang w:eastAsia="ru-RU"/>
              </w:rPr>
              <w:t>и</w:t>
            </w:r>
            <w:r w:rsidRPr="00F8117C">
              <w:rPr>
                <w:rFonts w:ascii="Verdana" w:eastAsia="Times New Roman" w:hAnsi="Verdana"/>
                <w:b/>
                <w:sz w:val="22"/>
                <w:lang w:val="en-US" w:eastAsia="ru-RU"/>
              </w:rPr>
              <w:t xml:space="preserve"> </w:t>
            </w:r>
            <w:r w:rsidRPr="00C65432">
              <w:rPr>
                <w:rFonts w:ascii="Verdana" w:eastAsia="Times New Roman" w:hAnsi="Verdana"/>
                <w:b/>
                <w:sz w:val="22"/>
                <w:lang w:eastAsia="ru-RU"/>
              </w:rPr>
              <w:t>консалтинг</w:t>
            </w:r>
          </w:p>
          <w:p w:rsidR="00C65432" w:rsidRPr="00F8117C"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Bain</w:t>
            </w:r>
            <w:r w:rsidRPr="00F8117C">
              <w:rPr>
                <w:rFonts w:ascii="Verdana" w:eastAsia="Times New Roman" w:hAnsi="Verdana"/>
                <w:sz w:val="22"/>
                <w:lang w:val="en-US" w:eastAsia="ru-RU"/>
              </w:rPr>
              <w:t>&amp;</w:t>
            </w:r>
            <w:r w:rsidRPr="00C65432">
              <w:rPr>
                <w:rFonts w:ascii="Verdana" w:eastAsia="Times New Roman" w:hAnsi="Verdana"/>
                <w:sz w:val="22"/>
                <w:lang w:val="en-US" w:eastAsia="ru-RU"/>
              </w:rPr>
              <w:t>Company</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Boston Consulting Group</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Deloitte&amp;Touche</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Ernst&amp;Young</w:t>
            </w:r>
            <w:proofErr w:type="spellEnd"/>
          </w:p>
          <w:p w:rsidR="002A2FC3" w:rsidRDefault="002A2FC3" w:rsidP="00C65432">
            <w:pPr>
              <w:tabs>
                <w:tab w:val="left" w:pos="5508"/>
              </w:tabs>
              <w:ind w:firstLine="0"/>
              <w:jc w:val="left"/>
              <w:rPr>
                <w:rFonts w:ascii="Verdana" w:eastAsia="Times New Roman" w:hAnsi="Verdana"/>
                <w:sz w:val="22"/>
                <w:lang w:val="en-US" w:eastAsia="ru-RU"/>
              </w:rPr>
            </w:pPr>
            <w:proofErr w:type="spellStart"/>
            <w:r>
              <w:rPr>
                <w:rFonts w:ascii="Verdana" w:eastAsia="Times New Roman" w:hAnsi="Verdana"/>
                <w:sz w:val="22"/>
                <w:lang w:val="en-US" w:eastAsia="ru-RU"/>
              </w:rPr>
              <w:t>J’Son</w:t>
            </w:r>
            <w:proofErr w:type="spellEnd"/>
            <w:r>
              <w:rPr>
                <w:rFonts w:ascii="Verdana" w:eastAsia="Times New Roman" w:hAnsi="Verdana"/>
                <w:sz w:val="22"/>
                <w:lang w:val="en-US" w:eastAsia="ru-RU"/>
              </w:rPr>
              <w:t xml:space="preserve"> &amp; Partners Consulting</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K</w:t>
            </w:r>
            <w:r w:rsidR="000B4E5E">
              <w:rPr>
                <w:rFonts w:ascii="Verdana" w:eastAsia="Times New Roman" w:hAnsi="Verdana"/>
                <w:sz w:val="22"/>
                <w:lang w:val="en-US" w:eastAsia="ru-RU"/>
              </w:rPr>
              <w:t>PMG</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Marshall Capital Partners</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Pricewaterhousecoopers</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Roland Berger Strategy Consultants</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Wolk</w:t>
            </w:r>
            <w:proofErr w:type="spellEnd"/>
            <w:r w:rsidRPr="00C65432">
              <w:rPr>
                <w:rFonts w:ascii="Verdana" w:eastAsia="Times New Roman" w:hAnsi="Verdana"/>
                <w:sz w:val="22"/>
                <w:lang w:eastAsia="ru-RU"/>
              </w:rPr>
              <w:t>&amp;</w:t>
            </w:r>
            <w:r w:rsidRPr="00C65432">
              <w:rPr>
                <w:rFonts w:ascii="Verdana" w:eastAsia="Times New Roman" w:hAnsi="Verdana"/>
                <w:sz w:val="22"/>
                <w:lang w:val="en-US" w:eastAsia="ru-RU"/>
              </w:rPr>
              <w:t>Partner</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Аудиторская </w:t>
            </w:r>
            <w:r w:rsidR="002A2FC3" w:rsidRPr="00C65432">
              <w:rPr>
                <w:rFonts w:ascii="Verdana" w:eastAsia="Times New Roman" w:hAnsi="Verdana"/>
                <w:sz w:val="22"/>
                <w:lang w:eastAsia="ru-RU"/>
              </w:rPr>
              <w:t>Компания Развитие</w:t>
            </w:r>
            <w:r w:rsidRPr="00C65432">
              <w:rPr>
                <w:rFonts w:ascii="Verdana" w:eastAsia="Times New Roman" w:hAnsi="Verdana"/>
                <w:sz w:val="22"/>
                <w:lang w:eastAsia="ru-RU"/>
              </w:rPr>
              <w:t xml:space="preserve"> И Осторожность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w:t>
            </w:r>
            <w:r w:rsidR="000B4E5E">
              <w:rPr>
                <w:rFonts w:ascii="Verdana" w:eastAsia="Times New Roman" w:hAnsi="Verdana"/>
                <w:sz w:val="22"/>
                <w:lang w:eastAsia="ru-RU"/>
              </w:rPr>
              <w:t>ДО</w:t>
            </w:r>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Юникон</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Интербрэнд</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Косалтингстройинвест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Северо-Западный Юридический Центр</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Стратегика</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Фонд </w:t>
            </w:r>
            <w:r w:rsidR="002A2FC3">
              <w:rPr>
                <w:rFonts w:ascii="Verdana" w:eastAsia="Times New Roman" w:hAnsi="Verdana"/>
                <w:sz w:val="22"/>
                <w:lang w:eastAsia="ru-RU"/>
              </w:rPr>
              <w:t>ЦСР</w:t>
            </w:r>
            <w:r w:rsidRPr="00C65432">
              <w:rPr>
                <w:rFonts w:ascii="Verdana" w:eastAsia="Times New Roman" w:hAnsi="Verdana"/>
                <w:sz w:val="22"/>
                <w:lang w:eastAsia="ru-RU"/>
              </w:rPr>
              <w:t xml:space="preserve"> Северо-Запад</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Экопси</w:t>
            </w:r>
            <w:proofErr w:type="spellEnd"/>
            <w:r w:rsidRPr="00C65432">
              <w:rPr>
                <w:rFonts w:ascii="Verdana" w:eastAsia="Times New Roman" w:hAnsi="Verdana"/>
                <w:sz w:val="22"/>
                <w:lang w:eastAsia="ru-RU"/>
              </w:rPr>
              <w:t xml:space="preserve"> Консалтинг</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Страхование</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Гута-Страхование</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Ингосстрах</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Наста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Ренессанс Страхование</w:t>
            </w:r>
          </w:p>
          <w:p w:rsidR="00C65432" w:rsidRPr="00C65432" w:rsidRDefault="00C65432" w:rsidP="00C65432">
            <w:pPr>
              <w:tabs>
                <w:tab w:val="left" w:pos="5508"/>
              </w:tabs>
              <w:ind w:firstLine="0"/>
              <w:jc w:val="left"/>
              <w:rPr>
                <w:rFonts w:ascii="Verdana" w:eastAsia="Times New Roman" w:hAnsi="Verdana"/>
                <w:lang w:eastAsia="ru-RU"/>
              </w:rPr>
            </w:pPr>
          </w:p>
          <w:p w:rsidR="00C65432" w:rsidRPr="00F8117C" w:rsidRDefault="00C65432" w:rsidP="00C65432">
            <w:pPr>
              <w:ind w:firstLine="0"/>
              <w:jc w:val="left"/>
              <w:rPr>
                <w:rFonts w:ascii="Verdana" w:eastAsia="Times New Roman" w:hAnsi="Verdana"/>
                <w:b/>
                <w:lang w:val="en-US" w:eastAsia="ru-RU"/>
              </w:rPr>
            </w:pPr>
            <w:r w:rsidRPr="00C65432">
              <w:rPr>
                <w:rFonts w:ascii="Verdana" w:eastAsia="Times New Roman" w:hAnsi="Verdana"/>
                <w:b/>
                <w:sz w:val="22"/>
                <w:lang w:val="en-US" w:eastAsia="ru-RU"/>
              </w:rPr>
              <w:t>IT</w:t>
            </w:r>
            <w:r w:rsidRPr="00F8117C">
              <w:rPr>
                <w:rFonts w:ascii="Verdana" w:eastAsia="Times New Roman" w:hAnsi="Verdana"/>
                <w:b/>
                <w:sz w:val="22"/>
                <w:lang w:val="en-US" w:eastAsia="ru-RU"/>
              </w:rPr>
              <w:t xml:space="preserve"> / </w:t>
            </w:r>
            <w:r w:rsidRPr="00C65432">
              <w:rPr>
                <w:rFonts w:ascii="Verdana" w:eastAsia="Times New Roman" w:hAnsi="Verdana"/>
                <w:b/>
                <w:sz w:val="22"/>
                <w:lang w:eastAsia="ru-RU"/>
              </w:rPr>
              <w:t>Телевидение</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Hewlett Packard</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Intel</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Microsoft</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Sitronics</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Арктел</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Ассоциация Кабельного Телевидения РФ</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Группа Компаний Вид</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Дальневосточная Компания Электросвязи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Зебра Телеком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Новосибирский Городской Сайт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Опытный Завод Микрон</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Ренова</w:t>
            </w:r>
            <w:proofErr w:type="spellEnd"/>
            <w:r w:rsidRPr="00C65432">
              <w:rPr>
                <w:rFonts w:ascii="Verdana" w:eastAsia="Times New Roman" w:hAnsi="Verdana"/>
                <w:sz w:val="22"/>
                <w:lang w:eastAsia="ru-RU"/>
              </w:rPr>
              <w:t>-Медиа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Сибирьтелеком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Спутниковое Мультимедийное Вещание</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Стрим</w:t>
            </w:r>
            <w:proofErr w:type="spellEnd"/>
            <w:r w:rsidRPr="00C65432">
              <w:rPr>
                <w:rFonts w:ascii="Verdana" w:eastAsia="Times New Roman" w:hAnsi="Verdana"/>
                <w:sz w:val="22"/>
                <w:lang w:eastAsia="ru-RU"/>
              </w:rPr>
              <w:t>-ТВ</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Центральный Телеграф</w:t>
            </w: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val="en-US" w:eastAsia="ru-RU"/>
              </w:rPr>
            </w:pPr>
          </w:p>
          <w:p w:rsidR="00C65432" w:rsidRPr="00C65432" w:rsidRDefault="00C65432" w:rsidP="00C65432">
            <w:pPr>
              <w:tabs>
                <w:tab w:val="left" w:pos="5508"/>
              </w:tabs>
              <w:ind w:firstLine="0"/>
              <w:jc w:val="left"/>
              <w:rPr>
                <w:rFonts w:ascii="Verdana" w:eastAsia="Times New Roman" w:hAnsi="Verdana" w:cs="Arial"/>
                <w:lang w:val="en-US" w:eastAsia="ru-RU"/>
              </w:rPr>
            </w:pPr>
          </w:p>
          <w:p w:rsidR="00C65432" w:rsidRDefault="00C65432" w:rsidP="00C65432">
            <w:pPr>
              <w:tabs>
                <w:tab w:val="left" w:pos="5508"/>
              </w:tabs>
              <w:ind w:firstLine="0"/>
              <w:jc w:val="left"/>
              <w:rPr>
                <w:rFonts w:ascii="Verdana" w:eastAsia="Times New Roman" w:hAnsi="Verdana" w:cs="Arial"/>
                <w:lang w:eastAsia="ru-RU"/>
              </w:rPr>
            </w:pPr>
          </w:p>
          <w:p w:rsidR="000B4E5E" w:rsidRPr="00C65432" w:rsidRDefault="000B4E5E" w:rsidP="00C65432">
            <w:pPr>
              <w:tabs>
                <w:tab w:val="left" w:pos="5508"/>
              </w:tabs>
              <w:ind w:firstLine="0"/>
              <w:jc w:val="left"/>
              <w:rPr>
                <w:rFonts w:ascii="Verdana" w:eastAsia="Times New Roman" w:hAnsi="Verdana" w:cs="Arial"/>
                <w:lang w:eastAsia="ru-RU"/>
              </w:rPr>
            </w:pPr>
          </w:p>
        </w:tc>
        <w:tc>
          <w:tcPr>
            <w:tcW w:w="5220" w:type="dxa"/>
          </w:tcPr>
          <w:p w:rsidR="000B4E5E" w:rsidRDefault="000B4E5E" w:rsidP="00C65432">
            <w:pPr>
              <w:tabs>
                <w:tab w:val="left" w:pos="5508"/>
              </w:tabs>
              <w:ind w:firstLine="0"/>
              <w:jc w:val="left"/>
              <w:rPr>
                <w:rFonts w:ascii="Verdana" w:eastAsia="Times New Roman" w:hAnsi="Verdana"/>
                <w:b/>
                <w:sz w:val="22"/>
                <w:lang w:eastAsia="ru-RU"/>
              </w:rPr>
            </w:pPr>
          </w:p>
          <w:p w:rsidR="000B4E5E" w:rsidRDefault="000B4E5E" w:rsidP="00C65432">
            <w:pPr>
              <w:tabs>
                <w:tab w:val="left" w:pos="5508"/>
              </w:tabs>
              <w:ind w:firstLine="0"/>
              <w:jc w:val="left"/>
              <w:rPr>
                <w:rFonts w:ascii="Verdana" w:eastAsia="Times New Roman" w:hAnsi="Verdana"/>
                <w:b/>
                <w:sz w:val="22"/>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lastRenderedPageBreak/>
              <w:t>Банки и финансовые компании</w:t>
            </w:r>
          </w:p>
          <w:p w:rsidR="002A2FC3" w:rsidRPr="002A2FC3" w:rsidRDefault="002A2FC3" w:rsidP="00C65432">
            <w:pPr>
              <w:tabs>
                <w:tab w:val="left" w:pos="5508"/>
              </w:tabs>
              <w:ind w:firstLine="0"/>
              <w:jc w:val="left"/>
              <w:rPr>
                <w:rFonts w:ascii="Verdana" w:eastAsia="Times New Roman" w:hAnsi="Verdana"/>
                <w:sz w:val="22"/>
                <w:lang w:eastAsia="ru-RU"/>
              </w:rPr>
            </w:pPr>
            <w:r>
              <w:rPr>
                <w:rFonts w:ascii="Verdana" w:eastAsia="Times New Roman" w:hAnsi="Verdana"/>
                <w:sz w:val="22"/>
                <w:lang w:val="en-US" w:eastAsia="ru-RU"/>
              </w:rPr>
              <w:t>P</w:t>
            </w:r>
            <w:r w:rsidRPr="002A2FC3">
              <w:rPr>
                <w:rFonts w:ascii="Verdana" w:eastAsia="Times New Roman" w:hAnsi="Verdana"/>
                <w:sz w:val="22"/>
                <w:lang w:eastAsia="ru-RU"/>
              </w:rPr>
              <w:t>.</w:t>
            </w:r>
            <w:r>
              <w:rPr>
                <w:rFonts w:ascii="Verdana" w:eastAsia="Times New Roman" w:hAnsi="Verdana"/>
                <w:sz w:val="22"/>
                <w:lang w:val="en-US" w:eastAsia="ru-RU"/>
              </w:rPr>
              <w:t>P</w:t>
            </w:r>
            <w:r w:rsidRPr="002A2FC3">
              <w:rPr>
                <w:rFonts w:ascii="Verdana" w:eastAsia="Times New Roman" w:hAnsi="Verdana"/>
                <w:sz w:val="22"/>
                <w:lang w:eastAsia="ru-RU"/>
              </w:rPr>
              <w:t>.</w:t>
            </w:r>
            <w:r>
              <w:rPr>
                <w:rFonts w:ascii="Verdana" w:eastAsia="Times New Roman" w:hAnsi="Verdana"/>
                <w:sz w:val="22"/>
                <w:lang w:val="en-US" w:eastAsia="ru-RU"/>
              </w:rPr>
              <w:t>F</w:t>
            </w:r>
            <w:r w:rsidRPr="002A2FC3">
              <w:rPr>
                <w:rFonts w:ascii="Verdana" w:eastAsia="Times New Roman" w:hAnsi="Verdana"/>
                <w:sz w:val="22"/>
                <w:lang w:eastAsia="ru-RU"/>
              </w:rPr>
              <w:t xml:space="preserve">. </w:t>
            </w:r>
            <w:proofErr w:type="spellStart"/>
            <w:r>
              <w:rPr>
                <w:rFonts w:ascii="Verdana" w:eastAsia="Times New Roman" w:hAnsi="Verdana"/>
                <w:sz w:val="22"/>
                <w:lang w:val="en-US" w:eastAsia="ru-RU"/>
              </w:rPr>
              <w:t>banka</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Deutsche</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Bank</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Raiffeisen</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Raiffeisen</w:t>
            </w:r>
            <w:proofErr w:type="spellEnd"/>
            <w:r w:rsidRPr="00C65432">
              <w:rPr>
                <w:rFonts w:ascii="Verdana" w:eastAsia="Times New Roman" w:hAnsi="Verdana"/>
                <w:sz w:val="22"/>
                <w:lang w:eastAsia="ru-RU"/>
              </w:rPr>
              <w:t>-Лизинг</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Абсолютбанк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АК-Барс Банк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Альфа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Банк Москвы</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Банк </w:t>
            </w:r>
            <w:proofErr w:type="spellStart"/>
            <w:r w:rsidRPr="00C65432">
              <w:rPr>
                <w:rFonts w:ascii="Verdana" w:eastAsia="Times New Roman" w:hAnsi="Verdana"/>
                <w:sz w:val="22"/>
                <w:lang w:eastAsia="ru-RU"/>
              </w:rPr>
              <w:t>Тураналем</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ВТБ</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Газпромбанк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Дельтакредит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Еврофинанс</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Моснарбанк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Запсибкомбанк </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Инвестиционная Компания Тройка Диалог</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ИФД </w:t>
            </w:r>
            <w:proofErr w:type="spellStart"/>
            <w:r w:rsidRPr="00C65432">
              <w:rPr>
                <w:rFonts w:ascii="Verdana" w:eastAsia="Times New Roman" w:hAnsi="Verdana"/>
                <w:sz w:val="22"/>
                <w:lang w:eastAsia="ru-RU"/>
              </w:rPr>
              <w:t>КапиталЪ</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ИФК </w:t>
            </w:r>
            <w:proofErr w:type="spellStart"/>
            <w:r w:rsidRPr="00C65432">
              <w:rPr>
                <w:rFonts w:ascii="Verdana" w:eastAsia="Times New Roman" w:hAnsi="Verdana"/>
                <w:sz w:val="22"/>
                <w:lang w:eastAsia="ru-RU"/>
              </w:rPr>
              <w:t>Алемар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Камчатпрофитбанк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КМБ-Банк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Левобережный</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Ме</w:t>
            </w:r>
            <w:r w:rsidR="000B4E5E">
              <w:rPr>
                <w:rFonts w:ascii="Verdana" w:eastAsia="Times New Roman" w:hAnsi="Verdana"/>
                <w:sz w:val="22"/>
                <w:lang w:eastAsia="ru-RU"/>
              </w:rPr>
              <w:t>т</w:t>
            </w:r>
            <w:r w:rsidRPr="00C65432">
              <w:rPr>
                <w:rFonts w:ascii="Verdana" w:eastAsia="Times New Roman" w:hAnsi="Verdana"/>
                <w:sz w:val="22"/>
                <w:lang w:eastAsia="ru-RU"/>
              </w:rPr>
              <w:t>аллинвестбанк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Москоммерцбанк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Пробизнесбанк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Промсвязьбанк</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Russia</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Partners</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Management</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LLC</w:t>
            </w:r>
            <w:r w:rsidRPr="00F8117C">
              <w:rPr>
                <w:rFonts w:ascii="Verdana" w:eastAsia="Times New Roman" w:hAnsi="Verdana"/>
                <w:sz w:val="22"/>
                <w:lang w:eastAsia="ru-RU"/>
              </w:rPr>
              <w:t>.</w:t>
            </w:r>
          </w:p>
          <w:p w:rsidR="000B4E5E" w:rsidRDefault="00C65432" w:rsidP="00C65432">
            <w:pPr>
              <w:tabs>
                <w:tab w:val="left" w:pos="5508"/>
              </w:tabs>
              <w:ind w:firstLine="0"/>
              <w:jc w:val="left"/>
              <w:rPr>
                <w:rFonts w:ascii="Verdana" w:eastAsia="Times New Roman" w:hAnsi="Verdana"/>
                <w:sz w:val="22"/>
                <w:lang w:eastAsia="ru-RU"/>
              </w:rPr>
            </w:pPr>
            <w:r w:rsidRPr="00C65432">
              <w:rPr>
                <w:rFonts w:ascii="Verdana" w:eastAsia="Times New Roman" w:hAnsi="Verdana"/>
                <w:sz w:val="22"/>
                <w:lang w:eastAsia="ru-RU"/>
              </w:rPr>
              <w:t>Ренессанс</w:t>
            </w:r>
            <w:r w:rsidRPr="00F8117C">
              <w:rPr>
                <w:rFonts w:ascii="Verdana" w:eastAsia="Times New Roman" w:hAnsi="Verdana"/>
                <w:sz w:val="22"/>
                <w:lang w:eastAsia="ru-RU"/>
              </w:rPr>
              <w:t xml:space="preserve"> </w:t>
            </w:r>
            <w:r w:rsidRPr="00C65432">
              <w:rPr>
                <w:rFonts w:ascii="Verdana" w:eastAsia="Times New Roman" w:hAnsi="Verdana"/>
                <w:sz w:val="22"/>
                <w:lang w:eastAsia="ru-RU"/>
              </w:rPr>
              <w:t>Капитал</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Ренова</w:t>
            </w:r>
            <w:r w:rsidRPr="00F8117C">
              <w:rPr>
                <w:rFonts w:ascii="Verdana" w:eastAsia="Times New Roman" w:hAnsi="Verdana"/>
                <w:sz w:val="22"/>
                <w:lang w:eastAsia="ru-RU"/>
              </w:rPr>
              <w:t>-</w:t>
            </w:r>
            <w:r w:rsidRPr="00C65432">
              <w:rPr>
                <w:rFonts w:ascii="Verdana" w:eastAsia="Times New Roman" w:hAnsi="Verdana"/>
                <w:sz w:val="22"/>
                <w:lang w:eastAsia="ru-RU"/>
              </w:rPr>
              <w:t>Финанс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Российский Банк Развития</w:t>
            </w:r>
          </w:p>
          <w:p w:rsidR="000B4E5E" w:rsidRDefault="00C65432" w:rsidP="00C65432">
            <w:pPr>
              <w:tabs>
                <w:tab w:val="left" w:pos="5508"/>
              </w:tabs>
              <w:ind w:firstLine="0"/>
              <w:jc w:val="left"/>
              <w:rPr>
                <w:rFonts w:ascii="Verdana" w:eastAsia="Times New Roman" w:hAnsi="Verdana"/>
                <w:sz w:val="22"/>
                <w:lang w:eastAsia="ru-RU"/>
              </w:rPr>
            </w:pPr>
            <w:r w:rsidRPr="00C65432">
              <w:rPr>
                <w:rFonts w:ascii="Verdana" w:eastAsia="Times New Roman" w:hAnsi="Verdana"/>
                <w:sz w:val="22"/>
                <w:lang w:eastAsia="ru-RU"/>
              </w:rPr>
              <w:t>Русский Стандарт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Русфинанс</w:t>
            </w:r>
            <w:proofErr w:type="spellEnd"/>
            <w:r w:rsidRPr="00C65432">
              <w:rPr>
                <w:rFonts w:ascii="Verdana" w:eastAsia="Times New Roman" w:hAnsi="Verdana"/>
                <w:sz w:val="22"/>
                <w:lang w:eastAsia="ru-RU"/>
              </w:rPr>
              <w:t xml:space="preserve"> Банк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Сбербанк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Славпромбанк</w:t>
            </w:r>
            <w:proofErr w:type="spellEnd"/>
            <w:r w:rsidRPr="00C65432">
              <w:rPr>
                <w:rFonts w:ascii="Verdana" w:eastAsia="Times New Roman" w:hAnsi="Verdana"/>
                <w:sz w:val="22"/>
                <w:lang w:eastAsia="ru-RU"/>
              </w:rPr>
              <w:t xml:space="preserve"> </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Солид</w:t>
            </w:r>
            <w:proofErr w:type="spellEnd"/>
            <w:r w:rsidRPr="00C65432">
              <w:rPr>
                <w:rFonts w:ascii="Verdana" w:eastAsia="Times New Roman" w:hAnsi="Verdana"/>
                <w:sz w:val="22"/>
                <w:lang w:eastAsia="ru-RU"/>
              </w:rPr>
              <w:t xml:space="preserve"> Инвест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Финансбанк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Центральный Банк Российской Федерации (Банк России)</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F8117C"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Реклама</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News</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Outdoor</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Video</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International</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Агентство Массовых Коммуникаций АК.М</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Арс</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Комьюникейшнс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Северная Медиа Группа</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tc>
      </w:tr>
      <w:tr w:rsidR="00C65432" w:rsidRPr="00C65432" w:rsidTr="00896596">
        <w:tc>
          <w:tcPr>
            <w:tcW w:w="4428"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lastRenderedPageBreak/>
              <w:t>Киноиндустрия</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Гемини</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Энтертейнмент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Инвесткинопроект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Каро</w:t>
            </w:r>
            <w:proofErr w:type="spellEnd"/>
            <w:r w:rsidRPr="00C65432">
              <w:rPr>
                <w:rFonts w:ascii="Verdana" w:eastAsia="Times New Roman" w:hAnsi="Verdana"/>
                <w:sz w:val="22"/>
                <w:lang w:eastAsia="ru-RU"/>
              </w:rPr>
              <w:t xml:space="preserve"> Фильм</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FF5CE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Бытовая</w:t>
            </w:r>
            <w:r w:rsidRPr="00FF5CE2">
              <w:rPr>
                <w:rFonts w:ascii="Verdana" w:eastAsia="Times New Roman" w:hAnsi="Verdana"/>
                <w:b/>
                <w:sz w:val="22"/>
                <w:lang w:eastAsia="ru-RU"/>
              </w:rPr>
              <w:t xml:space="preserve"> </w:t>
            </w:r>
            <w:r w:rsidRPr="00C65432">
              <w:rPr>
                <w:rFonts w:ascii="Verdana" w:eastAsia="Times New Roman" w:hAnsi="Verdana"/>
                <w:b/>
                <w:sz w:val="22"/>
                <w:lang w:eastAsia="ru-RU"/>
              </w:rPr>
              <w:t>техника</w:t>
            </w:r>
          </w:p>
          <w:p w:rsidR="00C65432" w:rsidRPr="00FF5CE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Bosch</w:t>
            </w:r>
          </w:p>
          <w:p w:rsidR="00C65432" w:rsidRPr="00FF5CE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Electrolux</w:t>
            </w:r>
          </w:p>
          <w:p w:rsidR="00C65432" w:rsidRPr="00FF5CE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Whirlpool</w:t>
            </w:r>
          </w:p>
          <w:p w:rsidR="002A2FC3" w:rsidRDefault="002A2FC3" w:rsidP="00C65432">
            <w:pPr>
              <w:tabs>
                <w:tab w:val="left" w:pos="5508"/>
              </w:tabs>
              <w:ind w:firstLine="0"/>
              <w:jc w:val="left"/>
              <w:rPr>
                <w:rFonts w:ascii="Verdana" w:eastAsia="Times New Roman" w:hAnsi="Verdana"/>
                <w:sz w:val="22"/>
                <w:lang w:eastAsia="ru-RU"/>
              </w:rPr>
            </w:pPr>
            <w:proofErr w:type="spellStart"/>
            <w:r>
              <w:rPr>
                <w:rFonts w:ascii="Verdana" w:eastAsia="Times New Roman" w:hAnsi="Verdana"/>
                <w:sz w:val="22"/>
                <w:lang w:eastAsia="ru-RU"/>
              </w:rPr>
              <w:t>Аквион</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Атлант</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Ресторанный бизнес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Картофельный Папа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Ресторатор</w:t>
            </w:r>
          </w:p>
          <w:p w:rsidR="00A5123A" w:rsidRDefault="00C65432" w:rsidP="00C65432">
            <w:pPr>
              <w:tabs>
                <w:tab w:val="left" w:pos="5508"/>
              </w:tabs>
              <w:ind w:firstLine="0"/>
              <w:jc w:val="left"/>
              <w:rPr>
                <w:rFonts w:ascii="Verdana" w:eastAsia="Times New Roman" w:hAnsi="Verdana"/>
                <w:sz w:val="22"/>
                <w:lang w:eastAsia="ru-RU"/>
              </w:rPr>
            </w:pPr>
            <w:proofErr w:type="spellStart"/>
            <w:r w:rsidRPr="00C65432">
              <w:rPr>
                <w:rFonts w:ascii="Verdana" w:eastAsia="Times New Roman" w:hAnsi="Verdana"/>
                <w:sz w:val="22"/>
                <w:lang w:eastAsia="ru-RU"/>
              </w:rPr>
              <w:t>Росинтер</w:t>
            </w:r>
            <w:proofErr w:type="spellEnd"/>
            <w:r w:rsidRPr="00C65432">
              <w:rPr>
                <w:rFonts w:ascii="Verdana" w:eastAsia="Times New Roman" w:hAnsi="Verdana"/>
                <w:sz w:val="22"/>
                <w:lang w:eastAsia="ru-RU"/>
              </w:rPr>
              <w:t xml:space="preserve"> </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Ресторантс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Солнце Мехико</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Розничная торговля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Domo</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Ашан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 Видео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Мир</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Евросеть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Перекресток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Эльдорадо</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Образование</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Государственная Публичная Научно-Техническая Библиотека Со Ран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НИУ - Высшая Школа Экономики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Новосибирский Государственный Университет</w:t>
            </w:r>
          </w:p>
          <w:p w:rsidR="00C65432" w:rsidRPr="00C65432" w:rsidRDefault="00C65432" w:rsidP="00C65432">
            <w:pPr>
              <w:ind w:firstLine="0"/>
              <w:jc w:val="left"/>
              <w:rPr>
                <w:rFonts w:ascii="Verdana" w:eastAsia="Times New Roman" w:hAnsi="Verdana" w:cs="Arial"/>
                <w:lang w:eastAsia="ru-RU"/>
              </w:rPr>
            </w:pPr>
          </w:p>
        </w:tc>
        <w:tc>
          <w:tcPr>
            <w:tcW w:w="5220"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Одежда и Обувь</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Ecco</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Savage</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Белвест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Вестфалика</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Глория Джинс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Диском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Обувь России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Три Толстяка</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rPr>
                <w:rFonts w:ascii="Verdana" w:eastAsia="Times New Roman" w:hAnsi="Verdana"/>
                <w:b/>
                <w:lang w:eastAsia="ru-RU"/>
              </w:rPr>
            </w:pPr>
            <w:r w:rsidRPr="00C65432">
              <w:rPr>
                <w:rFonts w:ascii="Verdana" w:eastAsia="Times New Roman" w:hAnsi="Verdana"/>
                <w:b/>
                <w:sz w:val="22"/>
                <w:lang w:eastAsia="ru-RU"/>
              </w:rPr>
              <w:t>Парфюмерия и косметика</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Beiersdorf</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Ag</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Procter&amp;Gamble</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 xml:space="preserve">Yves </w:t>
            </w:r>
            <w:proofErr w:type="spellStart"/>
            <w:r w:rsidRPr="00C65432">
              <w:rPr>
                <w:rFonts w:ascii="Verdana" w:eastAsia="Times New Roman" w:hAnsi="Verdana"/>
                <w:sz w:val="22"/>
                <w:lang w:val="en-US" w:eastAsia="ru-RU"/>
              </w:rPr>
              <w:t>Rocher</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eastAsia="ru-RU"/>
              </w:rPr>
              <w:t>Арбат</w:t>
            </w:r>
            <w:r w:rsidRPr="00C65432">
              <w:rPr>
                <w:rFonts w:ascii="Verdana" w:eastAsia="Times New Roman" w:hAnsi="Verdana"/>
                <w:sz w:val="22"/>
                <w:lang w:val="en-US" w:eastAsia="ru-RU"/>
              </w:rPr>
              <w:t xml:space="preserve"> </w:t>
            </w:r>
            <w:r w:rsidRPr="00C65432">
              <w:rPr>
                <w:rFonts w:ascii="Verdana" w:eastAsia="Times New Roman" w:hAnsi="Verdana"/>
                <w:sz w:val="22"/>
                <w:lang w:eastAsia="ru-RU"/>
              </w:rPr>
              <w:t>Престиж</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Л'Этуаль</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Невская Косметика</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Мебель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Феликс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Мебельная Компания Ромул</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Соло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Фабрика </w:t>
            </w:r>
            <w:r w:rsidR="00CD14FA">
              <w:rPr>
                <w:rFonts w:ascii="Verdana" w:eastAsia="Times New Roman" w:hAnsi="Verdana"/>
                <w:sz w:val="22"/>
                <w:lang w:eastAsia="ru-RU"/>
              </w:rPr>
              <w:t>«</w:t>
            </w:r>
            <w:r w:rsidRPr="00C65432">
              <w:rPr>
                <w:rFonts w:ascii="Verdana" w:eastAsia="Times New Roman" w:hAnsi="Verdana"/>
                <w:sz w:val="22"/>
                <w:lang w:eastAsia="ru-RU"/>
              </w:rPr>
              <w:t>8 марта</w:t>
            </w:r>
            <w:r w:rsidR="00CD14FA">
              <w:rPr>
                <w:rFonts w:ascii="Verdana" w:eastAsia="Times New Roman" w:hAnsi="Verdana"/>
                <w:sz w:val="22"/>
                <w:lang w:eastAsia="ru-RU"/>
              </w:rPr>
              <w:t>»</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ab/>
            </w: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Продукты питания</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Mars</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Pepsi-Cola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Tchibo</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Tinkoff</w:t>
            </w:r>
          </w:p>
          <w:p w:rsidR="00C65432" w:rsidRPr="00F8117C" w:rsidRDefault="00C65432" w:rsidP="00C65432">
            <w:pPr>
              <w:tabs>
                <w:tab w:val="left" w:pos="5508"/>
              </w:tabs>
              <w:ind w:firstLine="0"/>
              <w:jc w:val="left"/>
              <w:rPr>
                <w:rFonts w:ascii="Verdana" w:eastAsia="Times New Roman" w:hAnsi="Verdana"/>
                <w:lang w:val="it-IT" w:eastAsia="ru-RU"/>
              </w:rPr>
            </w:pPr>
            <w:proofErr w:type="spellStart"/>
            <w:r w:rsidRPr="00C65432">
              <w:rPr>
                <w:rFonts w:ascii="Verdana" w:eastAsia="Times New Roman" w:hAnsi="Verdana"/>
                <w:sz w:val="22"/>
                <w:lang w:eastAsia="ru-RU"/>
              </w:rPr>
              <w:t>Айс</w:t>
            </w:r>
            <w:proofErr w:type="spellEnd"/>
            <w:r w:rsidRPr="00F8117C">
              <w:rPr>
                <w:rFonts w:ascii="Verdana" w:eastAsia="Times New Roman" w:hAnsi="Verdana"/>
                <w:sz w:val="22"/>
                <w:lang w:val="it-IT" w:eastAsia="ru-RU"/>
              </w:rPr>
              <w:t>-</w:t>
            </w:r>
            <w:r w:rsidRPr="00C65432">
              <w:rPr>
                <w:rFonts w:ascii="Verdana" w:eastAsia="Times New Roman" w:hAnsi="Verdana"/>
                <w:sz w:val="22"/>
                <w:lang w:eastAsia="ru-RU"/>
              </w:rPr>
              <w:t>Фили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Волгоградские Водки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ВТО </w:t>
            </w:r>
            <w:proofErr w:type="spellStart"/>
            <w:r w:rsidRPr="00C65432">
              <w:rPr>
                <w:rFonts w:ascii="Verdana" w:eastAsia="Times New Roman" w:hAnsi="Verdana"/>
                <w:sz w:val="22"/>
                <w:lang w:eastAsia="ru-RU"/>
              </w:rPr>
              <w:t>Эрконпродукт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Лебедянский</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Минводыпищепродукт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Минеральные Воды Кавказа</w:t>
            </w:r>
          </w:p>
          <w:p w:rsidR="00C65432" w:rsidRPr="00C65432" w:rsidRDefault="00A5123A" w:rsidP="00C65432">
            <w:pPr>
              <w:tabs>
                <w:tab w:val="left" w:pos="5508"/>
              </w:tabs>
              <w:ind w:firstLine="0"/>
              <w:jc w:val="left"/>
              <w:rPr>
                <w:rFonts w:ascii="Verdana" w:eastAsia="Times New Roman" w:hAnsi="Verdana"/>
                <w:lang w:eastAsia="ru-RU"/>
              </w:rPr>
            </w:pPr>
            <w:r>
              <w:rPr>
                <w:rFonts w:ascii="Verdana" w:eastAsia="Times New Roman" w:hAnsi="Verdana"/>
                <w:sz w:val="22"/>
                <w:lang w:eastAsia="ru-RU"/>
              </w:rPr>
              <w:t>НМЖК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Русский Винный Трест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Русский Продукт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Фабрика Мороженого Престиж</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Фабрика Мороженое </w:t>
            </w:r>
            <w:proofErr w:type="spellStart"/>
            <w:r w:rsidRPr="00C65432">
              <w:rPr>
                <w:rFonts w:ascii="Verdana" w:eastAsia="Times New Roman" w:hAnsi="Verdana"/>
                <w:sz w:val="22"/>
                <w:lang w:eastAsia="ru-RU"/>
              </w:rPr>
              <w:t>Инмарко</w:t>
            </w:r>
            <w:proofErr w:type="spellEnd"/>
          </w:p>
          <w:p w:rsidR="00C65432" w:rsidRPr="00F8117C"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cs="Arial"/>
                <w:lang w:eastAsia="ru-RU"/>
              </w:rPr>
            </w:pPr>
          </w:p>
        </w:tc>
      </w:tr>
    </w:tbl>
    <w:p w:rsidR="00C65432" w:rsidRDefault="00C65432" w:rsidP="00C65432">
      <w:pPr>
        <w:sectPr w:rsidR="00C65432" w:rsidSect="00A04764">
          <w:headerReference w:type="default" r:id="rId9"/>
          <w:footerReference w:type="default" r:id="rId10"/>
          <w:pgSz w:w="11906" w:h="16838"/>
          <w:pgMar w:top="1134" w:right="850" w:bottom="1134" w:left="1701" w:header="708" w:footer="708" w:gutter="0"/>
          <w:cols w:space="708"/>
          <w:titlePg/>
          <w:docGrid w:linePitch="360"/>
        </w:sectPr>
      </w:pPr>
    </w:p>
    <w:p w:rsidR="00036791" w:rsidRPr="00011EB4" w:rsidRDefault="00036791" w:rsidP="00011EB4">
      <w:pPr>
        <w:rPr>
          <w:b/>
          <w:sz w:val="32"/>
        </w:rPr>
      </w:pPr>
      <w:bookmarkStart w:id="0" w:name="_Toc350332181"/>
      <w:bookmarkStart w:id="1" w:name="_Toc357517591"/>
      <w:bookmarkStart w:id="2" w:name="_Toc357517735"/>
      <w:bookmarkStart w:id="3" w:name="_Toc341096497"/>
      <w:r w:rsidRPr="00011EB4">
        <w:rPr>
          <w:b/>
          <w:sz w:val="32"/>
        </w:rPr>
        <w:lastRenderedPageBreak/>
        <w:t>Содержание</w:t>
      </w:r>
      <w:bookmarkEnd w:id="0"/>
      <w:bookmarkEnd w:id="1"/>
      <w:bookmarkEnd w:id="2"/>
    </w:p>
    <w:p w:rsidR="00036791" w:rsidRPr="00036791" w:rsidRDefault="00036791" w:rsidP="008630CF">
      <w:pPr>
        <w:ind w:firstLine="0"/>
      </w:pPr>
    </w:p>
    <w:bookmarkStart w:id="4" w:name="_Toc350332182"/>
    <w:bookmarkStart w:id="5" w:name="_Toc357517592"/>
    <w:bookmarkStart w:id="6" w:name="_Toc357517736"/>
    <w:p w:rsidR="007901A1" w:rsidRDefault="006A00D9">
      <w:pPr>
        <w:pStyle w:val="11"/>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361311420" w:history="1">
        <w:r w:rsidR="007901A1" w:rsidRPr="00F46612">
          <w:rPr>
            <w:rStyle w:val="af2"/>
            <w:noProof/>
          </w:rPr>
          <w:t>Список таблиц и диаграмм</w:t>
        </w:r>
        <w:r w:rsidR="007901A1">
          <w:rPr>
            <w:noProof/>
            <w:webHidden/>
          </w:rPr>
          <w:tab/>
        </w:r>
        <w:r w:rsidR="007901A1">
          <w:rPr>
            <w:noProof/>
            <w:webHidden/>
          </w:rPr>
          <w:fldChar w:fldCharType="begin"/>
        </w:r>
        <w:r w:rsidR="007901A1">
          <w:rPr>
            <w:noProof/>
            <w:webHidden/>
          </w:rPr>
          <w:instrText xml:space="preserve"> PAGEREF _Toc361311420 \h </w:instrText>
        </w:r>
        <w:r w:rsidR="007901A1">
          <w:rPr>
            <w:noProof/>
            <w:webHidden/>
          </w:rPr>
        </w:r>
        <w:r w:rsidR="007901A1">
          <w:rPr>
            <w:noProof/>
            <w:webHidden/>
          </w:rPr>
          <w:fldChar w:fldCharType="separate"/>
        </w:r>
        <w:r w:rsidR="007901A1">
          <w:rPr>
            <w:noProof/>
            <w:webHidden/>
          </w:rPr>
          <w:t>9</w:t>
        </w:r>
        <w:r w:rsidR="007901A1">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21" w:history="1">
        <w:r w:rsidRPr="00F46612">
          <w:rPr>
            <w:rStyle w:val="af2"/>
            <w:noProof/>
          </w:rPr>
          <w:t>РЕЗЮМЕ</w:t>
        </w:r>
        <w:r>
          <w:rPr>
            <w:noProof/>
            <w:webHidden/>
          </w:rPr>
          <w:tab/>
        </w:r>
        <w:r>
          <w:rPr>
            <w:noProof/>
            <w:webHidden/>
          </w:rPr>
          <w:fldChar w:fldCharType="begin"/>
        </w:r>
        <w:r>
          <w:rPr>
            <w:noProof/>
            <w:webHidden/>
          </w:rPr>
          <w:instrText xml:space="preserve"> PAGEREF _Toc361311421 \h </w:instrText>
        </w:r>
        <w:r>
          <w:rPr>
            <w:noProof/>
            <w:webHidden/>
          </w:rPr>
        </w:r>
        <w:r>
          <w:rPr>
            <w:noProof/>
            <w:webHidden/>
          </w:rPr>
          <w:fldChar w:fldCharType="separate"/>
        </w:r>
        <w:r>
          <w:rPr>
            <w:noProof/>
            <w:webHidden/>
          </w:rPr>
          <w:t>12</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22" w:history="1">
        <w:r w:rsidRPr="00F46612">
          <w:rPr>
            <w:rStyle w:val="af2"/>
            <w:noProof/>
          </w:rPr>
          <w:t>ГЛАВА 1. Технологические характеристики исследования</w:t>
        </w:r>
        <w:r>
          <w:rPr>
            <w:noProof/>
            <w:webHidden/>
          </w:rPr>
          <w:tab/>
        </w:r>
        <w:r>
          <w:rPr>
            <w:noProof/>
            <w:webHidden/>
          </w:rPr>
          <w:fldChar w:fldCharType="begin"/>
        </w:r>
        <w:r>
          <w:rPr>
            <w:noProof/>
            <w:webHidden/>
          </w:rPr>
          <w:instrText xml:space="preserve"> PAGEREF _Toc361311422 \h </w:instrText>
        </w:r>
        <w:r>
          <w:rPr>
            <w:noProof/>
            <w:webHidden/>
          </w:rPr>
        </w:r>
        <w:r>
          <w:rPr>
            <w:noProof/>
            <w:webHidden/>
          </w:rPr>
          <w:fldChar w:fldCharType="separate"/>
        </w:r>
        <w:r>
          <w:rPr>
            <w:noProof/>
            <w:webHidden/>
          </w:rPr>
          <w:t>13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23" w:history="1">
        <w:r w:rsidRPr="00F46612">
          <w:rPr>
            <w:rStyle w:val="af2"/>
            <w:rFonts w:eastAsia="Times New Roman"/>
            <w:noProof/>
          </w:rPr>
          <w:t>Цель исследования</w:t>
        </w:r>
        <w:r>
          <w:rPr>
            <w:noProof/>
            <w:webHidden/>
          </w:rPr>
          <w:tab/>
        </w:r>
        <w:r>
          <w:rPr>
            <w:noProof/>
            <w:webHidden/>
          </w:rPr>
          <w:fldChar w:fldCharType="begin"/>
        </w:r>
        <w:r>
          <w:rPr>
            <w:noProof/>
            <w:webHidden/>
          </w:rPr>
          <w:instrText xml:space="preserve"> PAGEREF _Toc361311423 \h </w:instrText>
        </w:r>
        <w:r>
          <w:rPr>
            <w:noProof/>
            <w:webHidden/>
          </w:rPr>
        </w:r>
        <w:r>
          <w:rPr>
            <w:noProof/>
            <w:webHidden/>
          </w:rPr>
          <w:fldChar w:fldCharType="separate"/>
        </w:r>
        <w:r>
          <w:rPr>
            <w:noProof/>
            <w:webHidden/>
          </w:rPr>
          <w:t>13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24" w:history="1">
        <w:r w:rsidRPr="00F46612">
          <w:rPr>
            <w:rStyle w:val="af2"/>
            <w:rFonts w:eastAsia="Times New Roman"/>
            <w:noProof/>
          </w:rPr>
          <w:t>Задачи исследования</w:t>
        </w:r>
        <w:r>
          <w:rPr>
            <w:noProof/>
            <w:webHidden/>
          </w:rPr>
          <w:tab/>
        </w:r>
        <w:r>
          <w:rPr>
            <w:noProof/>
            <w:webHidden/>
          </w:rPr>
          <w:fldChar w:fldCharType="begin"/>
        </w:r>
        <w:r>
          <w:rPr>
            <w:noProof/>
            <w:webHidden/>
          </w:rPr>
          <w:instrText xml:space="preserve"> PAGEREF _Toc361311424 \h </w:instrText>
        </w:r>
        <w:r>
          <w:rPr>
            <w:noProof/>
            <w:webHidden/>
          </w:rPr>
        </w:r>
        <w:r>
          <w:rPr>
            <w:noProof/>
            <w:webHidden/>
          </w:rPr>
          <w:fldChar w:fldCharType="separate"/>
        </w:r>
        <w:r>
          <w:rPr>
            <w:noProof/>
            <w:webHidden/>
          </w:rPr>
          <w:t>13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25" w:history="1">
        <w:r w:rsidRPr="00F46612">
          <w:rPr>
            <w:rStyle w:val="af2"/>
            <w:rFonts w:eastAsia="Times New Roman"/>
            <w:noProof/>
          </w:rPr>
          <w:t>Объект исследования</w:t>
        </w:r>
        <w:r>
          <w:rPr>
            <w:noProof/>
            <w:webHidden/>
          </w:rPr>
          <w:tab/>
        </w:r>
        <w:r>
          <w:rPr>
            <w:noProof/>
            <w:webHidden/>
          </w:rPr>
          <w:fldChar w:fldCharType="begin"/>
        </w:r>
        <w:r>
          <w:rPr>
            <w:noProof/>
            <w:webHidden/>
          </w:rPr>
          <w:instrText xml:space="preserve"> PAGEREF _Toc361311425 \h </w:instrText>
        </w:r>
        <w:r>
          <w:rPr>
            <w:noProof/>
            <w:webHidden/>
          </w:rPr>
        </w:r>
        <w:r>
          <w:rPr>
            <w:noProof/>
            <w:webHidden/>
          </w:rPr>
          <w:fldChar w:fldCharType="separate"/>
        </w:r>
        <w:r>
          <w:rPr>
            <w:noProof/>
            <w:webHidden/>
          </w:rPr>
          <w:t>13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26" w:history="1">
        <w:r w:rsidRPr="00F46612">
          <w:rPr>
            <w:rStyle w:val="af2"/>
            <w:rFonts w:eastAsia="Times New Roman"/>
            <w:noProof/>
          </w:rPr>
          <w:t>Метод сбора данных</w:t>
        </w:r>
        <w:r>
          <w:rPr>
            <w:noProof/>
            <w:webHidden/>
          </w:rPr>
          <w:tab/>
        </w:r>
        <w:r>
          <w:rPr>
            <w:noProof/>
            <w:webHidden/>
          </w:rPr>
          <w:fldChar w:fldCharType="begin"/>
        </w:r>
        <w:r>
          <w:rPr>
            <w:noProof/>
            <w:webHidden/>
          </w:rPr>
          <w:instrText xml:space="preserve"> PAGEREF _Toc361311426 \h </w:instrText>
        </w:r>
        <w:r>
          <w:rPr>
            <w:noProof/>
            <w:webHidden/>
          </w:rPr>
        </w:r>
        <w:r>
          <w:rPr>
            <w:noProof/>
            <w:webHidden/>
          </w:rPr>
          <w:fldChar w:fldCharType="separate"/>
        </w:r>
        <w:r>
          <w:rPr>
            <w:noProof/>
            <w:webHidden/>
          </w:rPr>
          <w:t>13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27" w:history="1">
        <w:r w:rsidRPr="00F46612">
          <w:rPr>
            <w:rStyle w:val="af2"/>
            <w:rFonts w:eastAsia="Times New Roman"/>
            <w:noProof/>
          </w:rPr>
          <w:t>Метод анализа данных</w:t>
        </w:r>
        <w:r>
          <w:rPr>
            <w:noProof/>
            <w:webHidden/>
          </w:rPr>
          <w:tab/>
        </w:r>
        <w:r>
          <w:rPr>
            <w:noProof/>
            <w:webHidden/>
          </w:rPr>
          <w:fldChar w:fldCharType="begin"/>
        </w:r>
        <w:r>
          <w:rPr>
            <w:noProof/>
            <w:webHidden/>
          </w:rPr>
          <w:instrText xml:space="preserve"> PAGEREF _Toc361311427 \h </w:instrText>
        </w:r>
        <w:r>
          <w:rPr>
            <w:noProof/>
            <w:webHidden/>
          </w:rPr>
        </w:r>
        <w:r>
          <w:rPr>
            <w:noProof/>
            <w:webHidden/>
          </w:rPr>
          <w:fldChar w:fldCharType="separate"/>
        </w:r>
        <w:r>
          <w:rPr>
            <w:noProof/>
            <w:webHidden/>
          </w:rPr>
          <w:t>14</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28" w:history="1">
        <w:r w:rsidRPr="00F46612">
          <w:rPr>
            <w:rStyle w:val="af2"/>
            <w:rFonts w:eastAsia="Times New Roman"/>
            <w:noProof/>
          </w:rPr>
          <w:t>Информационная база исследования</w:t>
        </w:r>
        <w:r>
          <w:rPr>
            <w:noProof/>
            <w:webHidden/>
          </w:rPr>
          <w:tab/>
        </w:r>
        <w:r>
          <w:rPr>
            <w:noProof/>
            <w:webHidden/>
          </w:rPr>
          <w:fldChar w:fldCharType="begin"/>
        </w:r>
        <w:r>
          <w:rPr>
            <w:noProof/>
            <w:webHidden/>
          </w:rPr>
          <w:instrText xml:space="preserve"> PAGEREF _Toc361311428 \h </w:instrText>
        </w:r>
        <w:r>
          <w:rPr>
            <w:noProof/>
            <w:webHidden/>
          </w:rPr>
        </w:r>
        <w:r>
          <w:rPr>
            <w:noProof/>
            <w:webHidden/>
          </w:rPr>
          <w:fldChar w:fldCharType="separate"/>
        </w:r>
        <w:r>
          <w:rPr>
            <w:noProof/>
            <w:webHidden/>
          </w:rPr>
          <w:t>14</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29" w:history="1">
        <w:r w:rsidRPr="00F46612">
          <w:rPr>
            <w:rStyle w:val="af2"/>
            <w:noProof/>
          </w:rPr>
          <w:t>ГЛАВА 2. Основные сведения и характеристики товара</w:t>
        </w:r>
        <w:r>
          <w:rPr>
            <w:noProof/>
            <w:webHidden/>
          </w:rPr>
          <w:tab/>
        </w:r>
        <w:r>
          <w:rPr>
            <w:noProof/>
            <w:webHidden/>
          </w:rPr>
          <w:fldChar w:fldCharType="begin"/>
        </w:r>
        <w:r>
          <w:rPr>
            <w:noProof/>
            <w:webHidden/>
          </w:rPr>
          <w:instrText xml:space="preserve"> PAGEREF _Toc361311429 \h </w:instrText>
        </w:r>
        <w:r>
          <w:rPr>
            <w:noProof/>
            <w:webHidden/>
          </w:rPr>
        </w:r>
        <w:r>
          <w:rPr>
            <w:noProof/>
            <w:webHidden/>
          </w:rPr>
          <w:fldChar w:fldCharType="separate"/>
        </w:r>
        <w:r>
          <w:rPr>
            <w:noProof/>
            <w:webHidden/>
          </w:rPr>
          <w:t>15</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30" w:history="1">
        <w:r w:rsidRPr="00F46612">
          <w:rPr>
            <w:rStyle w:val="af2"/>
            <w:rFonts w:eastAsia="Times New Roman"/>
            <w:noProof/>
          </w:rPr>
          <w:t>§1. Описание герметиков как продуктовой группы</w:t>
        </w:r>
        <w:r>
          <w:rPr>
            <w:noProof/>
            <w:webHidden/>
          </w:rPr>
          <w:tab/>
        </w:r>
        <w:r>
          <w:rPr>
            <w:noProof/>
            <w:webHidden/>
          </w:rPr>
          <w:fldChar w:fldCharType="begin"/>
        </w:r>
        <w:r>
          <w:rPr>
            <w:noProof/>
            <w:webHidden/>
          </w:rPr>
          <w:instrText xml:space="preserve"> PAGEREF _Toc361311430 \h </w:instrText>
        </w:r>
        <w:r>
          <w:rPr>
            <w:noProof/>
            <w:webHidden/>
          </w:rPr>
        </w:r>
        <w:r>
          <w:rPr>
            <w:noProof/>
            <w:webHidden/>
          </w:rPr>
          <w:fldChar w:fldCharType="separate"/>
        </w:r>
        <w:r>
          <w:rPr>
            <w:noProof/>
            <w:webHidden/>
          </w:rPr>
          <w:t>15</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1" w:history="1">
        <w:r w:rsidRPr="00F46612">
          <w:rPr>
            <w:rStyle w:val="af2"/>
            <w:noProof/>
          </w:rPr>
          <w:t>Силиконовые герметики</w:t>
        </w:r>
        <w:r>
          <w:rPr>
            <w:noProof/>
            <w:webHidden/>
          </w:rPr>
          <w:tab/>
        </w:r>
        <w:r>
          <w:rPr>
            <w:noProof/>
            <w:webHidden/>
          </w:rPr>
          <w:fldChar w:fldCharType="begin"/>
        </w:r>
        <w:r>
          <w:rPr>
            <w:noProof/>
            <w:webHidden/>
          </w:rPr>
          <w:instrText xml:space="preserve"> PAGEREF _Toc361311431 \h </w:instrText>
        </w:r>
        <w:r>
          <w:rPr>
            <w:noProof/>
            <w:webHidden/>
          </w:rPr>
        </w:r>
        <w:r>
          <w:rPr>
            <w:noProof/>
            <w:webHidden/>
          </w:rPr>
          <w:fldChar w:fldCharType="separate"/>
        </w:r>
        <w:r>
          <w:rPr>
            <w:noProof/>
            <w:webHidden/>
          </w:rPr>
          <w:t>17</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2" w:history="1">
        <w:r w:rsidRPr="00F46612">
          <w:rPr>
            <w:rStyle w:val="af2"/>
            <w:noProof/>
          </w:rPr>
          <w:t>Акриловые герметики</w:t>
        </w:r>
        <w:r>
          <w:rPr>
            <w:noProof/>
            <w:webHidden/>
          </w:rPr>
          <w:tab/>
        </w:r>
        <w:r>
          <w:rPr>
            <w:noProof/>
            <w:webHidden/>
          </w:rPr>
          <w:fldChar w:fldCharType="begin"/>
        </w:r>
        <w:r>
          <w:rPr>
            <w:noProof/>
            <w:webHidden/>
          </w:rPr>
          <w:instrText xml:space="preserve"> PAGEREF _Toc361311432 \h </w:instrText>
        </w:r>
        <w:r>
          <w:rPr>
            <w:noProof/>
            <w:webHidden/>
          </w:rPr>
        </w:r>
        <w:r>
          <w:rPr>
            <w:noProof/>
            <w:webHidden/>
          </w:rPr>
          <w:fldChar w:fldCharType="separate"/>
        </w:r>
        <w:r>
          <w:rPr>
            <w:noProof/>
            <w:webHidden/>
          </w:rPr>
          <w:t>17</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3" w:history="1">
        <w:r w:rsidRPr="00F46612">
          <w:rPr>
            <w:rStyle w:val="af2"/>
            <w:noProof/>
          </w:rPr>
          <w:t>Полиуретановые герметики</w:t>
        </w:r>
        <w:r>
          <w:rPr>
            <w:noProof/>
            <w:webHidden/>
          </w:rPr>
          <w:tab/>
        </w:r>
        <w:r>
          <w:rPr>
            <w:noProof/>
            <w:webHidden/>
          </w:rPr>
          <w:fldChar w:fldCharType="begin"/>
        </w:r>
        <w:r>
          <w:rPr>
            <w:noProof/>
            <w:webHidden/>
          </w:rPr>
          <w:instrText xml:space="preserve"> PAGEREF _Toc361311433 \h </w:instrText>
        </w:r>
        <w:r>
          <w:rPr>
            <w:noProof/>
            <w:webHidden/>
          </w:rPr>
        </w:r>
        <w:r>
          <w:rPr>
            <w:noProof/>
            <w:webHidden/>
          </w:rPr>
          <w:fldChar w:fldCharType="separate"/>
        </w:r>
        <w:r>
          <w:rPr>
            <w:noProof/>
            <w:webHidden/>
          </w:rPr>
          <w:t>18</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4" w:history="1">
        <w:r w:rsidRPr="00F46612">
          <w:rPr>
            <w:rStyle w:val="af2"/>
            <w:noProof/>
          </w:rPr>
          <w:t>Полисульфидные (тиоколовые) герметики</w:t>
        </w:r>
        <w:r>
          <w:rPr>
            <w:noProof/>
            <w:webHidden/>
          </w:rPr>
          <w:tab/>
        </w:r>
        <w:r>
          <w:rPr>
            <w:noProof/>
            <w:webHidden/>
          </w:rPr>
          <w:fldChar w:fldCharType="begin"/>
        </w:r>
        <w:r>
          <w:rPr>
            <w:noProof/>
            <w:webHidden/>
          </w:rPr>
          <w:instrText xml:space="preserve"> PAGEREF _Toc361311434 \h </w:instrText>
        </w:r>
        <w:r>
          <w:rPr>
            <w:noProof/>
            <w:webHidden/>
          </w:rPr>
        </w:r>
        <w:r>
          <w:rPr>
            <w:noProof/>
            <w:webHidden/>
          </w:rPr>
          <w:fldChar w:fldCharType="separate"/>
        </w:r>
        <w:r>
          <w:rPr>
            <w:noProof/>
            <w:webHidden/>
          </w:rPr>
          <w:t>19</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5" w:history="1">
        <w:r w:rsidRPr="00F46612">
          <w:rPr>
            <w:rStyle w:val="af2"/>
            <w:noProof/>
          </w:rPr>
          <w:t>Битумные герметики</w:t>
        </w:r>
        <w:r>
          <w:rPr>
            <w:noProof/>
            <w:webHidden/>
          </w:rPr>
          <w:tab/>
        </w:r>
        <w:r>
          <w:rPr>
            <w:noProof/>
            <w:webHidden/>
          </w:rPr>
          <w:fldChar w:fldCharType="begin"/>
        </w:r>
        <w:r>
          <w:rPr>
            <w:noProof/>
            <w:webHidden/>
          </w:rPr>
          <w:instrText xml:space="preserve"> PAGEREF _Toc361311435 \h </w:instrText>
        </w:r>
        <w:r>
          <w:rPr>
            <w:noProof/>
            <w:webHidden/>
          </w:rPr>
        </w:r>
        <w:r>
          <w:rPr>
            <w:noProof/>
            <w:webHidden/>
          </w:rPr>
          <w:fldChar w:fldCharType="separate"/>
        </w:r>
        <w:r>
          <w:rPr>
            <w:noProof/>
            <w:webHidden/>
          </w:rPr>
          <w:t>19</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36" w:history="1">
        <w:r w:rsidRPr="00F46612">
          <w:rPr>
            <w:rStyle w:val="af2"/>
            <w:rFonts w:eastAsia="Times New Roman"/>
            <w:noProof/>
          </w:rPr>
          <w:t>§2. Описание монтажной пены как продуктовой группы</w:t>
        </w:r>
        <w:r>
          <w:rPr>
            <w:noProof/>
            <w:webHidden/>
          </w:rPr>
          <w:tab/>
        </w:r>
        <w:r>
          <w:rPr>
            <w:noProof/>
            <w:webHidden/>
          </w:rPr>
          <w:fldChar w:fldCharType="begin"/>
        </w:r>
        <w:r>
          <w:rPr>
            <w:noProof/>
            <w:webHidden/>
          </w:rPr>
          <w:instrText xml:space="preserve"> PAGEREF _Toc361311436 \h </w:instrText>
        </w:r>
        <w:r>
          <w:rPr>
            <w:noProof/>
            <w:webHidden/>
          </w:rPr>
        </w:r>
        <w:r>
          <w:rPr>
            <w:noProof/>
            <w:webHidden/>
          </w:rPr>
          <w:fldChar w:fldCharType="separate"/>
        </w:r>
        <w:r>
          <w:rPr>
            <w:noProof/>
            <w:webHidden/>
          </w:rPr>
          <w:t>20</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7" w:history="1">
        <w:r w:rsidRPr="00F46612">
          <w:rPr>
            <w:rStyle w:val="af2"/>
            <w:noProof/>
          </w:rPr>
          <w:t>Применение монтажной пены</w:t>
        </w:r>
        <w:r>
          <w:rPr>
            <w:noProof/>
            <w:webHidden/>
          </w:rPr>
          <w:tab/>
        </w:r>
        <w:r>
          <w:rPr>
            <w:noProof/>
            <w:webHidden/>
          </w:rPr>
          <w:fldChar w:fldCharType="begin"/>
        </w:r>
        <w:r>
          <w:rPr>
            <w:noProof/>
            <w:webHidden/>
          </w:rPr>
          <w:instrText xml:space="preserve"> PAGEREF _Toc361311437 \h </w:instrText>
        </w:r>
        <w:r>
          <w:rPr>
            <w:noProof/>
            <w:webHidden/>
          </w:rPr>
        </w:r>
        <w:r>
          <w:rPr>
            <w:noProof/>
            <w:webHidden/>
          </w:rPr>
          <w:fldChar w:fldCharType="separate"/>
        </w:r>
        <w:r>
          <w:rPr>
            <w:noProof/>
            <w:webHidden/>
          </w:rPr>
          <w:t>24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38" w:history="1">
        <w:r w:rsidRPr="00F46612">
          <w:rPr>
            <w:rStyle w:val="af2"/>
            <w:noProof/>
          </w:rPr>
          <w:t>Требования к монтажной пене</w:t>
        </w:r>
        <w:r>
          <w:rPr>
            <w:noProof/>
            <w:webHidden/>
          </w:rPr>
          <w:tab/>
        </w:r>
        <w:r>
          <w:rPr>
            <w:noProof/>
            <w:webHidden/>
          </w:rPr>
          <w:fldChar w:fldCharType="begin"/>
        </w:r>
        <w:r>
          <w:rPr>
            <w:noProof/>
            <w:webHidden/>
          </w:rPr>
          <w:instrText xml:space="preserve"> PAGEREF _Toc361311438 \h </w:instrText>
        </w:r>
        <w:r>
          <w:rPr>
            <w:noProof/>
            <w:webHidden/>
          </w:rPr>
        </w:r>
        <w:r>
          <w:rPr>
            <w:noProof/>
            <w:webHidden/>
          </w:rPr>
          <w:fldChar w:fldCharType="separate"/>
        </w:r>
        <w:r>
          <w:rPr>
            <w:noProof/>
            <w:webHidden/>
          </w:rPr>
          <w:t>27</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39" w:history="1">
        <w:r w:rsidRPr="00F46612">
          <w:rPr>
            <w:rStyle w:val="af2"/>
            <w:noProof/>
          </w:rPr>
          <w:t>ГЛАВА 3. Рынок герметиков и монтажной пены в России</w:t>
        </w:r>
        <w:r>
          <w:rPr>
            <w:noProof/>
            <w:webHidden/>
          </w:rPr>
          <w:tab/>
        </w:r>
        <w:r>
          <w:rPr>
            <w:noProof/>
            <w:webHidden/>
          </w:rPr>
          <w:fldChar w:fldCharType="begin"/>
        </w:r>
        <w:r>
          <w:rPr>
            <w:noProof/>
            <w:webHidden/>
          </w:rPr>
          <w:instrText xml:space="preserve"> PAGEREF _Toc361311439 \h </w:instrText>
        </w:r>
        <w:r>
          <w:rPr>
            <w:noProof/>
            <w:webHidden/>
          </w:rPr>
        </w:r>
        <w:r>
          <w:rPr>
            <w:noProof/>
            <w:webHidden/>
          </w:rPr>
          <w:fldChar w:fldCharType="separate"/>
        </w:r>
        <w:r>
          <w:rPr>
            <w:noProof/>
            <w:webHidden/>
          </w:rPr>
          <w:t>29</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0" w:history="1">
        <w:r w:rsidRPr="00F46612">
          <w:rPr>
            <w:rStyle w:val="af2"/>
            <w:rFonts w:eastAsia="Times New Roman"/>
            <w:noProof/>
          </w:rPr>
          <w:t>§1. Рынок герметиков. Объем рынка и текущее состояние</w:t>
        </w:r>
        <w:r>
          <w:rPr>
            <w:noProof/>
            <w:webHidden/>
          </w:rPr>
          <w:tab/>
        </w:r>
        <w:r>
          <w:rPr>
            <w:noProof/>
            <w:webHidden/>
          </w:rPr>
          <w:fldChar w:fldCharType="begin"/>
        </w:r>
        <w:r>
          <w:rPr>
            <w:noProof/>
            <w:webHidden/>
          </w:rPr>
          <w:instrText xml:space="preserve"> PAGEREF _Toc361311440 \h </w:instrText>
        </w:r>
        <w:r>
          <w:rPr>
            <w:noProof/>
            <w:webHidden/>
          </w:rPr>
        </w:r>
        <w:r>
          <w:rPr>
            <w:noProof/>
            <w:webHidden/>
          </w:rPr>
          <w:fldChar w:fldCharType="separate"/>
        </w:r>
        <w:r>
          <w:rPr>
            <w:noProof/>
            <w:webHidden/>
          </w:rPr>
          <w:t>31</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1" w:history="1">
        <w:r w:rsidRPr="00F46612">
          <w:rPr>
            <w:rStyle w:val="af2"/>
            <w:rFonts w:eastAsia="Times New Roman"/>
            <w:noProof/>
          </w:rPr>
          <w:t>§2. Производство герметиков в России</w:t>
        </w:r>
        <w:r>
          <w:rPr>
            <w:noProof/>
            <w:webHidden/>
          </w:rPr>
          <w:tab/>
        </w:r>
        <w:r>
          <w:rPr>
            <w:noProof/>
            <w:webHidden/>
          </w:rPr>
          <w:fldChar w:fldCharType="begin"/>
        </w:r>
        <w:r>
          <w:rPr>
            <w:noProof/>
            <w:webHidden/>
          </w:rPr>
          <w:instrText xml:space="preserve"> PAGEREF _Toc361311441 \h </w:instrText>
        </w:r>
        <w:r>
          <w:rPr>
            <w:noProof/>
            <w:webHidden/>
          </w:rPr>
        </w:r>
        <w:r>
          <w:rPr>
            <w:noProof/>
            <w:webHidden/>
          </w:rPr>
          <w:fldChar w:fldCharType="separate"/>
        </w:r>
        <w:r>
          <w:rPr>
            <w:noProof/>
            <w:webHidden/>
          </w:rPr>
          <w:t>32</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2" w:history="1">
        <w:r w:rsidRPr="00F46612">
          <w:rPr>
            <w:rStyle w:val="af2"/>
            <w:rFonts w:eastAsia="Times New Roman"/>
            <w:noProof/>
          </w:rPr>
          <w:t>§3. Рынок монтажной пены. Объем рынка и текущее состояние</w:t>
        </w:r>
        <w:r>
          <w:rPr>
            <w:noProof/>
            <w:webHidden/>
          </w:rPr>
          <w:tab/>
        </w:r>
        <w:r>
          <w:rPr>
            <w:noProof/>
            <w:webHidden/>
          </w:rPr>
          <w:fldChar w:fldCharType="begin"/>
        </w:r>
        <w:r>
          <w:rPr>
            <w:noProof/>
            <w:webHidden/>
          </w:rPr>
          <w:instrText xml:space="preserve"> PAGEREF _Toc361311442 \h </w:instrText>
        </w:r>
        <w:r>
          <w:rPr>
            <w:noProof/>
            <w:webHidden/>
          </w:rPr>
        </w:r>
        <w:r>
          <w:rPr>
            <w:noProof/>
            <w:webHidden/>
          </w:rPr>
          <w:fldChar w:fldCharType="separate"/>
        </w:r>
        <w:r>
          <w:rPr>
            <w:noProof/>
            <w:webHidden/>
          </w:rPr>
          <w:t>33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3" w:history="1">
        <w:r w:rsidRPr="00F46612">
          <w:rPr>
            <w:rStyle w:val="af2"/>
            <w:rFonts w:eastAsia="Times New Roman"/>
            <w:noProof/>
          </w:rPr>
          <w:t>§4. Производство монтажной пены в России</w:t>
        </w:r>
        <w:r>
          <w:rPr>
            <w:noProof/>
            <w:webHidden/>
          </w:rPr>
          <w:tab/>
        </w:r>
        <w:r>
          <w:rPr>
            <w:noProof/>
            <w:webHidden/>
          </w:rPr>
          <w:fldChar w:fldCharType="begin"/>
        </w:r>
        <w:r>
          <w:rPr>
            <w:noProof/>
            <w:webHidden/>
          </w:rPr>
          <w:instrText xml:space="preserve"> PAGEREF _Toc361311443 \h </w:instrText>
        </w:r>
        <w:r>
          <w:rPr>
            <w:noProof/>
            <w:webHidden/>
          </w:rPr>
        </w:r>
        <w:r>
          <w:rPr>
            <w:noProof/>
            <w:webHidden/>
          </w:rPr>
          <w:fldChar w:fldCharType="separate"/>
        </w:r>
        <w:r>
          <w:rPr>
            <w:noProof/>
            <w:webHidden/>
          </w:rPr>
          <w:t>35</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4" w:history="1">
        <w:r w:rsidRPr="00F46612">
          <w:rPr>
            <w:rStyle w:val="af2"/>
            <w:rFonts w:eastAsia="Times New Roman"/>
            <w:noProof/>
          </w:rPr>
          <w:t>§5. Розничные цены на герметики и монтажные пены</w:t>
        </w:r>
        <w:r>
          <w:rPr>
            <w:noProof/>
            <w:webHidden/>
          </w:rPr>
          <w:tab/>
        </w:r>
        <w:r>
          <w:rPr>
            <w:noProof/>
            <w:webHidden/>
          </w:rPr>
          <w:fldChar w:fldCharType="begin"/>
        </w:r>
        <w:r>
          <w:rPr>
            <w:noProof/>
            <w:webHidden/>
          </w:rPr>
          <w:instrText xml:space="preserve"> PAGEREF _Toc361311444 \h </w:instrText>
        </w:r>
        <w:r>
          <w:rPr>
            <w:noProof/>
            <w:webHidden/>
          </w:rPr>
        </w:r>
        <w:r>
          <w:rPr>
            <w:noProof/>
            <w:webHidden/>
          </w:rPr>
          <w:fldChar w:fldCharType="separate"/>
        </w:r>
        <w:r>
          <w:rPr>
            <w:noProof/>
            <w:webHidden/>
          </w:rPr>
          <w:t>36</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5" w:history="1">
        <w:r w:rsidRPr="00F46612">
          <w:rPr>
            <w:rStyle w:val="af2"/>
            <w:rFonts w:eastAsia="Times New Roman"/>
            <w:noProof/>
          </w:rPr>
          <w:t>§6. Структура потребления герметиков и монтажных пен</w:t>
        </w:r>
        <w:r>
          <w:rPr>
            <w:noProof/>
            <w:webHidden/>
          </w:rPr>
          <w:tab/>
        </w:r>
        <w:r>
          <w:rPr>
            <w:noProof/>
            <w:webHidden/>
          </w:rPr>
          <w:fldChar w:fldCharType="begin"/>
        </w:r>
        <w:r>
          <w:rPr>
            <w:noProof/>
            <w:webHidden/>
          </w:rPr>
          <w:instrText xml:space="preserve"> PAGEREF _Toc361311445 \h </w:instrText>
        </w:r>
        <w:r>
          <w:rPr>
            <w:noProof/>
            <w:webHidden/>
          </w:rPr>
        </w:r>
        <w:r>
          <w:rPr>
            <w:noProof/>
            <w:webHidden/>
          </w:rPr>
          <w:fldChar w:fldCharType="separate"/>
        </w:r>
        <w:r>
          <w:rPr>
            <w:noProof/>
            <w:webHidden/>
          </w:rPr>
          <w:t>37</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6" w:history="1">
        <w:r w:rsidRPr="00F46612">
          <w:rPr>
            <w:rStyle w:val="af2"/>
            <w:rFonts w:eastAsia="Times New Roman"/>
            <w:noProof/>
          </w:rPr>
          <w:t>§7. Проблема некачественного товара</w:t>
        </w:r>
        <w:r>
          <w:rPr>
            <w:noProof/>
            <w:webHidden/>
          </w:rPr>
          <w:tab/>
        </w:r>
        <w:r>
          <w:rPr>
            <w:noProof/>
            <w:webHidden/>
          </w:rPr>
          <w:fldChar w:fldCharType="begin"/>
        </w:r>
        <w:r>
          <w:rPr>
            <w:noProof/>
            <w:webHidden/>
          </w:rPr>
          <w:instrText xml:space="preserve"> PAGEREF _Toc361311446 \h </w:instrText>
        </w:r>
        <w:r>
          <w:rPr>
            <w:noProof/>
            <w:webHidden/>
          </w:rPr>
        </w:r>
        <w:r>
          <w:rPr>
            <w:noProof/>
            <w:webHidden/>
          </w:rPr>
          <w:fldChar w:fldCharType="separate"/>
        </w:r>
        <w:r>
          <w:rPr>
            <w:noProof/>
            <w:webHidden/>
          </w:rPr>
          <w:t>38</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47" w:history="1">
        <w:r w:rsidRPr="00F46612">
          <w:rPr>
            <w:rStyle w:val="af2"/>
            <w:rFonts w:eastAsia="Times New Roman"/>
            <w:noProof/>
          </w:rPr>
          <w:t>ГЛАВА 4. Импорт в Россию и экспорт из России герметиков и монтажной пены в 2011-2012 гг.</w:t>
        </w:r>
        <w:r>
          <w:rPr>
            <w:noProof/>
            <w:webHidden/>
          </w:rPr>
          <w:tab/>
        </w:r>
        <w:r>
          <w:rPr>
            <w:noProof/>
            <w:webHidden/>
          </w:rPr>
          <w:fldChar w:fldCharType="begin"/>
        </w:r>
        <w:r>
          <w:rPr>
            <w:noProof/>
            <w:webHidden/>
          </w:rPr>
          <w:instrText xml:space="preserve"> PAGEREF _Toc361311447 \h </w:instrText>
        </w:r>
        <w:r>
          <w:rPr>
            <w:noProof/>
            <w:webHidden/>
          </w:rPr>
        </w:r>
        <w:r>
          <w:rPr>
            <w:noProof/>
            <w:webHidden/>
          </w:rPr>
          <w:fldChar w:fldCharType="separate"/>
        </w:r>
        <w:r>
          <w:rPr>
            <w:noProof/>
            <w:webHidden/>
          </w:rPr>
          <w:t>39</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48" w:history="1">
        <w:r w:rsidRPr="00F46612">
          <w:rPr>
            <w:rStyle w:val="af2"/>
            <w:rFonts w:eastAsia="Times New Roman"/>
            <w:noProof/>
          </w:rPr>
          <w:t>§1. Объемы импорта герметиков и монтажной пены в Россию</w:t>
        </w:r>
        <w:r>
          <w:rPr>
            <w:noProof/>
            <w:webHidden/>
          </w:rPr>
          <w:tab/>
        </w:r>
        <w:r>
          <w:rPr>
            <w:noProof/>
            <w:webHidden/>
          </w:rPr>
          <w:fldChar w:fldCharType="begin"/>
        </w:r>
        <w:r>
          <w:rPr>
            <w:noProof/>
            <w:webHidden/>
          </w:rPr>
          <w:instrText xml:space="preserve"> PAGEREF _Toc361311448 \h </w:instrText>
        </w:r>
        <w:r>
          <w:rPr>
            <w:noProof/>
            <w:webHidden/>
          </w:rPr>
        </w:r>
        <w:r>
          <w:rPr>
            <w:noProof/>
            <w:webHidden/>
          </w:rPr>
          <w:fldChar w:fldCharType="separate"/>
        </w:r>
        <w:r>
          <w:rPr>
            <w:noProof/>
            <w:webHidden/>
          </w:rPr>
          <w:t>39</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49" w:history="1">
        <w:r w:rsidRPr="00F46612">
          <w:rPr>
            <w:rStyle w:val="af2"/>
            <w:noProof/>
          </w:rPr>
          <w:t>Структура импорта герметиков по производителю</w:t>
        </w:r>
        <w:r>
          <w:rPr>
            <w:noProof/>
            <w:webHidden/>
          </w:rPr>
          <w:tab/>
        </w:r>
        <w:r>
          <w:rPr>
            <w:noProof/>
            <w:webHidden/>
          </w:rPr>
          <w:fldChar w:fldCharType="begin"/>
        </w:r>
        <w:r>
          <w:rPr>
            <w:noProof/>
            <w:webHidden/>
          </w:rPr>
          <w:instrText xml:space="preserve"> PAGEREF _Toc361311449 \h </w:instrText>
        </w:r>
        <w:r>
          <w:rPr>
            <w:noProof/>
            <w:webHidden/>
          </w:rPr>
        </w:r>
        <w:r>
          <w:rPr>
            <w:noProof/>
            <w:webHidden/>
          </w:rPr>
          <w:fldChar w:fldCharType="separate"/>
        </w:r>
        <w:r>
          <w:rPr>
            <w:noProof/>
            <w:webHidden/>
          </w:rPr>
          <w:t>42</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0" w:history="1">
        <w:r w:rsidRPr="00F46612">
          <w:rPr>
            <w:rStyle w:val="af2"/>
            <w:noProof/>
          </w:rPr>
          <w:t>Структура импорта герметиков по стране происхождения товара</w:t>
        </w:r>
        <w:r>
          <w:rPr>
            <w:noProof/>
            <w:webHidden/>
          </w:rPr>
          <w:tab/>
        </w:r>
        <w:r>
          <w:rPr>
            <w:noProof/>
            <w:webHidden/>
          </w:rPr>
          <w:fldChar w:fldCharType="begin"/>
        </w:r>
        <w:r>
          <w:rPr>
            <w:noProof/>
            <w:webHidden/>
          </w:rPr>
          <w:instrText xml:space="preserve"> PAGEREF _Toc361311450 \h </w:instrText>
        </w:r>
        <w:r>
          <w:rPr>
            <w:noProof/>
            <w:webHidden/>
          </w:rPr>
        </w:r>
        <w:r>
          <w:rPr>
            <w:noProof/>
            <w:webHidden/>
          </w:rPr>
          <w:fldChar w:fldCharType="separate"/>
        </w:r>
        <w:r>
          <w:rPr>
            <w:noProof/>
            <w:webHidden/>
          </w:rPr>
          <w:t>44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1" w:history="1">
        <w:r w:rsidRPr="00F46612">
          <w:rPr>
            <w:rStyle w:val="af2"/>
            <w:noProof/>
          </w:rPr>
          <w:t>Структура импорта монтажной пены по производителю</w:t>
        </w:r>
        <w:r>
          <w:rPr>
            <w:noProof/>
            <w:webHidden/>
          </w:rPr>
          <w:tab/>
        </w:r>
        <w:r>
          <w:rPr>
            <w:noProof/>
            <w:webHidden/>
          </w:rPr>
          <w:fldChar w:fldCharType="begin"/>
        </w:r>
        <w:r>
          <w:rPr>
            <w:noProof/>
            <w:webHidden/>
          </w:rPr>
          <w:instrText xml:space="preserve"> PAGEREF _Toc361311451 \h </w:instrText>
        </w:r>
        <w:r>
          <w:rPr>
            <w:noProof/>
            <w:webHidden/>
          </w:rPr>
        </w:r>
        <w:r>
          <w:rPr>
            <w:noProof/>
            <w:webHidden/>
          </w:rPr>
          <w:fldChar w:fldCharType="separate"/>
        </w:r>
        <w:r>
          <w:rPr>
            <w:noProof/>
            <w:webHidden/>
          </w:rPr>
          <w:t>46</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2" w:history="1">
        <w:r w:rsidRPr="00F46612">
          <w:rPr>
            <w:rStyle w:val="af2"/>
            <w:noProof/>
          </w:rPr>
          <w:t>Структура импорта монтажной пены по стране происхождения товара</w:t>
        </w:r>
        <w:r>
          <w:rPr>
            <w:noProof/>
            <w:webHidden/>
          </w:rPr>
          <w:tab/>
        </w:r>
        <w:r>
          <w:rPr>
            <w:noProof/>
            <w:webHidden/>
          </w:rPr>
          <w:fldChar w:fldCharType="begin"/>
        </w:r>
        <w:r>
          <w:rPr>
            <w:noProof/>
            <w:webHidden/>
          </w:rPr>
          <w:instrText xml:space="preserve"> PAGEREF _Toc361311452 \h </w:instrText>
        </w:r>
        <w:r>
          <w:rPr>
            <w:noProof/>
            <w:webHidden/>
          </w:rPr>
        </w:r>
        <w:r>
          <w:rPr>
            <w:noProof/>
            <w:webHidden/>
          </w:rPr>
          <w:fldChar w:fldCharType="separate"/>
        </w:r>
        <w:r>
          <w:rPr>
            <w:noProof/>
            <w:webHidden/>
          </w:rPr>
          <w:t>48</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53" w:history="1">
        <w:r w:rsidRPr="00F46612">
          <w:rPr>
            <w:rStyle w:val="af2"/>
            <w:rFonts w:eastAsia="Times New Roman"/>
            <w:noProof/>
          </w:rPr>
          <w:t>§2. Объемы экспорта герметиков и монтажной пены в Россию</w:t>
        </w:r>
        <w:r>
          <w:rPr>
            <w:noProof/>
            <w:webHidden/>
          </w:rPr>
          <w:tab/>
        </w:r>
        <w:r>
          <w:rPr>
            <w:noProof/>
            <w:webHidden/>
          </w:rPr>
          <w:fldChar w:fldCharType="begin"/>
        </w:r>
        <w:r>
          <w:rPr>
            <w:noProof/>
            <w:webHidden/>
          </w:rPr>
          <w:instrText xml:space="preserve"> PAGEREF _Toc361311453 \h </w:instrText>
        </w:r>
        <w:r>
          <w:rPr>
            <w:noProof/>
            <w:webHidden/>
          </w:rPr>
        </w:r>
        <w:r>
          <w:rPr>
            <w:noProof/>
            <w:webHidden/>
          </w:rPr>
          <w:fldChar w:fldCharType="separate"/>
        </w:r>
        <w:r>
          <w:rPr>
            <w:noProof/>
            <w:webHidden/>
          </w:rPr>
          <w:t>50</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4" w:history="1">
        <w:r w:rsidRPr="00F46612">
          <w:rPr>
            <w:rStyle w:val="af2"/>
            <w:noProof/>
          </w:rPr>
          <w:t>Структура экспорта герметиков по производителю</w:t>
        </w:r>
        <w:r>
          <w:rPr>
            <w:noProof/>
            <w:webHidden/>
          </w:rPr>
          <w:tab/>
        </w:r>
        <w:r>
          <w:rPr>
            <w:noProof/>
            <w:webHidden/>
          </w:rPr>
          <w:fldChar w:fldCharType="begin"/>
        </w:r>
        <w:r>
          <w:rPr>
            <w:noProof/>
            <w:webHidden/>
          </w:rPr>
          <w:instrText xml:space="preserve"> PAGEREF _Toc361311454 \h </w:instrText>
        </w:r>
        <w:r>
          <w:rPr>
            <w:noProof/>
            <w:webHidden/>
          </w:rPr>
        </w:r>
        <w:r>
          <w:rPr>
            <w:noProof/>
            <w:webHidden/>
          </w:rPr>
          <w:fldChar w:fldCharType="separate"/>
        </w:r>
        <w:r>
          <w:rPr>
            <w:noProof/>
            <w:webHidden/>
          </w:rPr>
          <w:t>53</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5" w:history="1">
        <w:r w:rsidRPr="00F46612">
          <w:rPr>
            <w:rStyle w:val="af2"/>
            <w:noProof/>
          </w:rPr>
          <w:t>Структура экспорта герметиков по стране назначения товара</w:t>
        </w:r>
        <w:r>
          <w:rPr>
            <w:noProof/>
            <w:webHidden/>
          </w:rPr>
          <w:tab/>
        </w:r>
        <w:r>
          <w:rPr>
            <w:noProof/>
            <w:webHidden/>
          </w:rPr>
          <w:fldChar w:fldCharType="begin"/>
        </w:r>
        <w:r>
          <w:rPr>
            <w:noProof/>
            <w:webHidden/>
          </w:rPr>
          <w:instrText xml:space="preserve"> PAGEREF _Toc361311455 \h </w:instrText>
        </w:r>
        <w:r>
          <w:rPr>
            <w:noProof/>
            <w:webHidden/>
          </w:rPr>
        </w:r>
        <w:r>
          <w:rPr>
            <w:noProof/>
            <w:webHidden/>
          </w:rPr>
          <w:fldChar w:fldCharType="separate"/>
        </w:r>
        <w:r>
          <w:rPr>
            <w:noProof/>
            <w:webHidden/>
          </w:rPr>
          <w:t>55</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6" w:history="1">
        <w:r w:rsidRPr="00F46612">
          <w:rPr>
            <w:rStyle w:val="af2"/>
            <w:noProof/>
          </w:rPr>
          <w:t>Структура экспорта монтажной пены по производителю</w:t>
        </w:r>
        <w:r>
          <w:rPr>
            <w:noProof/>
            <w:webHidden/>
          </w:rPr>
          <w:tab/>
        </w:r>
        <w:r>
          <w:rPr>
            <w:noProof/>
            <w:webHidden/>
          </w:rPr>
          <w:fldChar w:fldCharType="begin"/>
        </w:r>
        <w:r>
          <w:rPr>
            <w:noProof/>
            <w:webHidden/>
          </w:rPr>
          <w:instrText xml:space="preserve"> PAGEREF _Toc361311456 \h </w:instrText>
        </w:r>
        <w:r>
          <w:rPr>
            <w:noProof/>
            <w:webHidden/>
          </w:rPr>
        </w:r>
        <w:r>
          <w:rPr>
            <w:noProof/>
            <w:webHidden/>
          </w:rPr>
          <w:fldChar w:fldCharType="separate"/>
        </w:r>
        <w:r>
          <w:rPr>
            <w:noProof/>
            <w:webHidden/>
          </w:rPr>
          <w:t>57</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57" w:history="1">
        <w:r w:rsidRPr="00F46612">
          <w:rPr>
            <w:rStyle w:val="af2"/>
            <w:noProof/>
          </w:rPr>
          <w:t>Структура экспорта монтажной пены по стране назначения товара</w:t>
        </w:r>
        <w:r>
          <w:rPr>
            <w:noProof/>
            <w:webHidden/>
          </w:rPr>
          <w:tab/>
        </w:r>
        <w:r>
          <w:rPr>
            <w:noProof/>
            <w:webHidden/>
          </w:rPr>
          <w:fldChar w:fldCharType="begin"/>
        </w:r>
        <w:r>
          <w:rPr>
            <w:noProof/>
            <w:webHidden/>
          </w:rPr>
          <w:instrText xml:space="preserve"> PAGEREF _Toc361311457 \h </w:instrText>
        </w:r>
        <w:r>
          <w:rPr>
            <w:noProof/>
            <w:webHidden/>
          </w:rPr>
        </w:r>
        <w:r>
          <w:rPr>
            <w:noProof/>
            <w:webHidden/>
          </w:rPr>
          <w:fldChar w:fldCharType="separate"/>
        </w:r>
        <w:r>
          <w:rPr>
            <w:noProof/>
            <w:webHidden/>
          </w:rPr>
          <w:t>59</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58" w:history="1">
        <w:r w:rsidRPr="00F46612">
          <w:rPr>
            <w:rStyle w:val="af2"/>
            <w:rFonts w:eastAsia="Times New Roman"/>
            <w:noProof/>
          </w:rPr>
          <w:t>ГЛАВА 5. Инвестиционные проекты производителей и новости рынка монтажных пен и герметиков</w:t>
        </w:r>
        <w:r>
          <w:rPr>
            <w:noProof/>
            <w:webHidden/>
          </w:rPr>
          <w:tab/>
        </w:r>
        <w:r>
          <w:rPr>
            <w:noProof/>
            <w:webHidden/>
          </w:rPr>
          <w:fldChar w:fldCharType="begin"/>
        </w:r>
        <w:r>
          <w:rPr>
            <w:noProof/>
            <w:webHidden/>
          </w:rPr>
          <w:instrText xml:space="preserve"> PAGEREF _Toc361311458 \h </w:instrText>
        </w:r>
        <w:r>
          <w:rPr>
            <w:noProof/>
            <w:webHidden/>
          </w:rPr>
        </w:r>
        <w:r>
          <w:rPr>
            <w:noProof/>
            <w:webHidden/>
          </w:rPr>
          <w:fldChar w:fldCharType="separate"/>
        </w:r>
        <w:r>
          <w:rPr>
            <w:noProof/>
            <w:webHidden/>
          </w:rPr>
          <w:t>61</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59" w:history="1">
        <w:r w:rsidRPr="00F46612">
          <w:rPr>
            <w:rStyle w:val="af2"/>
            <w:rFonts w:eastAsia="Times New Roman"/>
            <w:noProof/>
          </w:rPr>
          <w:t>ГЛАВА 6. Основные игроки на рынке герметиков и монтажной пены</w:t>
        </w:r>
        <w:r>
          <w:rPr>
            <w:noProof/>
            <w:webHidden/>
          </w:rPr>
          <w:tab/>
        </w:r>
        <w:r>
          <w:rPr>
            <w:noProof/>
            <w:webHidden/>
          </w:rPr>
          <w:fldChar w:fldCharType="begin"/>
        </w:r>
        <w:r>
          <w:rPr>
            <w:noProof/>
            <w:webHidden/>
          </w:rPr>
          <w:instrText xml:space="preserve"> PAGEREF _Toc361311459 \h </w:instrText>
        </w:r>
        <w:r>
          <w:rPr>
            <w:noProof/>
            <w:webHidden/>
          </w:rPr>
        </w:r>
        <w:r>
          <w:rPr>
            <w:noProof/>
            <w:webHidden/>
          </w:rPr>
          <w:fldChar w:fldCharType="separate"/>
        </w:r>
        <w:r>
          <w:rPr>
            <w:noProof/>
            <w:webHidden/>
          </w:rPr>
          <w:t>64</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60" w:history="1">
        <w:r w:rsidRPr="00F46612">
          <w:rPr>
            <w:rStyle w:val="af2"/>
            <w:rFonts w:eastAsia="Times New Roman"/>
            <w:noProof/>
          </w:rPr>
          <w:t>§1. Ведущие российские производители монтажной пены</w:t>
        </w:r>
        <w:r>
          <w:rPr>
            <w:noProof/>
            <w:webHidden/>
          </w:rPr>
          <w:tab/>
        </w:r>
        <w:r>
          <w:rPr>
            <w:noProof/>
            <w:webHidden/>
          </w:rPr>
          <w:fldChar w:fldCharType="begin"/>
        </w:r>
        <w:r>
          <w:rPr>
            <w:noProof/>
            <w:webHidden/>
          </w:rPr>
          <w:instrText xml:space="preserve"> PAGEREF _Toc361311460 \h </w:instrText>
        </w:r>
        <w:r>
          <w:rPr>
            <w:noProof/>
            <w:webHidden/>
          </w:rPr>
        </w:r>
        <w:r>
          <w:rPr>
            <w:noProof/>
            <w:webHidden/>
          </w:rPr>
          <w:fldChar w:fldCharType="separate"/>
        </w:r>
        <w:r>
          <w:rPr>
            <w:noProof/>
            <w:webHidden/>
          </w:rPr>
          <w:t>64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1" w:history="1">
        <w:r w:rsidRPr="00F46612">
          <w:rPr>
            <w:rStyle w:val="af2"/>
            <w:noProof/>
          </w:rPr>
          <w:t>Craftum</w:t>
        </w:r>
        <w:r>
          <w:rPr>
            <w:noProof/>
            <w:webHidden/>
          </w:rPr>
          <w:tab/>
        </w:r>
        <w:r>
          <w:rPr>
            <w:noProof/>
            <w:webHidden/>
          </w:rPr>
          <w:fldChar w:fldCharType="begin"/>
        </w:r>
        <w:r>
          <w:rPr>
            <w:noProof/>
            <w:webHidden/>
          </w:rPr>
          <w:instrText xml:space="preserve"> PAGEREF _Toc361311461 \h </w:instrText>
        </w:r>
        <w:r>
          <w:rPr>
            <w:noProof/>
            <w:webHidden/>
          </w:rPr>
        </w:r>
        <w:r>
          <w:rPr>
            <w:noProof/>
            <w:webHidden/>
          </w:rPr>
          <w:fldChar w:fldCharType="separate"/>
        </w:r>
        <w:r>
          <w:rPr>
            <w:noProof/>
            <w:webHidden/>
          </w:rPr>
          <w:t>64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2" w:history="1">
        <w:r w:rsidRPr="00F46612">
          <w:rPr>
            <w:rStyle w:val="af2"/>
            <w:noProof/>
          </w:rPr>
          <w:t>Krimelte</w:t>
        </w:r>
        <w:r>
          <w:rPr>
            <w:noProof/>
            <w:webHidden/>
          </w:rPr>
          <w:tab/>
        </w:r>
        <w:r>
          <w:rPr>
            <w:noProof/>
            <w:webHidden/>
          </w:rPr>
          <w:fldChar w:fldCharType="begin"/>
        </w:r>
        <w:r>
          <w:rPr>
            <w:noProof/>
            <w:webHidden/>
          </w:rPr>
          <w:instrText xml:space="preserve"> PAGEREF _Toc361311462 \h </w:instrText>
        </w:r>
        <w:r>
          <w:rPr>
            <w:noProof/>
            <w:webHidden/>
          </w:rPr>
        </w:r>
        <w:r>
          <w:rPr>
            <w:noProof/>
            <w:webHidden/>
          </w:rPr>
          <w:fldChar w:fldCharType="separate"/>
        </w:r>
        <w:r>
          <w:rPr>
            <w:noProof/>
            <w:webHidden/>
          </w:rPr>
          <w:t>65</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3" w:history="1">
        <w:r w:rsidRPr="00F46612">
          <w:rPr>
            <w:rStyle w:val="af2"/>
            <w:noProof/>
          </w:rPr>
          <w:t>«Новые технологии»</w:t>
        </w:r>
        <w:r>
          <w:rPr>
            <w:noProof/>
            <w:webHidden/>
          </w:rPr>
          <w:tab/>
        </w:r>
        <w:r>
          <w:rPr>
            <w:noProof/>
            <w:webHidden/>
          </w:rPr>
          <w:fldChar w:fldCharType="begin"/>
        </w:r>
        <w:r>
          <w:rPr>
            <w:noProof/>
            <w:webHidden/>
          </w:rPr>
          <w:instrText xml:space="preserve"> PAGEREF _Toc361311463 \h </w:instrText>
        </w:r>
        <w:r>
          <w:rPr>
            <w:noProof/>
            <w:webHidden/>
          </w:rPr>
        </w:r>
        <w:r>
          <w:rPr>
            <w:noProof/>
            <w:webHidden/>
          </w:rPr>
          <w:fldChar w:fldCharType="separate"/>
        </w:r>
        <w:r>
          <w:rPr>
            <w:noProof/>
            <w:webHidden/>
          </w:rPr>
          <w:t>66</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4" w:history="1">
        <w:r w:rsidRPr="00F46612">
          <w:rPr>
            <w:rStyle w:val="af2"/>
            <w:noProof/>
          </w:rPr>
          <w:t>«Эльф Филлинг»</w:t>
        </w:r>
        <w:r>
          <w:rPr>
            <w:noProof/>
            <w:webHidden/>
          </w:rPr>
          <w:tab/>
        </w:r>
        <w:r>
          <w:rPr>
            <w:noProof/>
            <w:webHidden/>
          </w:rPr>
          <w:fldChar w:fldCharType="begin"/>
        </w:r>
        <w:r>
          <w:rPr>
            <w:noProof/>
            <w:webHidden/>
          </w:rPr>
          <w:instrText xml:space="preserve"> PAGEREF _Toc361311464 \h </w:instrText>
        </w:r>
        <w:r>
          <w:rPr>
            <w:noProof/>
            <w:webHidden/>
          </w:rPr>
        </w:r>
        <w:r>
          <w:rPr>
            <w:noProof/>
            <w:webHidden/>
          </w:rPr>
          <w:fldChar w:fldCharType="separate"/>
        </w:r>
        <w:r>
          <w:rPr>
            <w:noProof/>
            <w:webHidden/>
          </w:rPr>
          <w:t>67</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5" w:history="1">
        <w:r w:rsidRPr="00F46612">
          <w:rPr>
            <w:rStyle w:val="af2"/>
            <w:noProof/>
          </w:rPr>
          <w:t>ООО «ПУТехПроф»</w:t>
        </w:r>
        <w:r>
          <w:rPr>
            <w:noProof/>
            <w:webHidden/>
          </w:rPr>
          <w:tab/>
        </w:r>
        <w:r>
          <w:rPr>
            <w:noProof/>
            <w:webHidden/>
          </w:rPr>
          <w:fldChar w:fldCharType="begin"/>
        </w:r>
        <w:r>
          <w:rPr>
            <w:noProof/>
            <w:webHidden/>
          </w:rPr>
          <w:instrText xml:space="preserve"> PAGEREF _Toc361311465 \h </w:instrText>
        </w:r>
        <w:r>
          <w:rPr>
            <w:noProof/>
            <w:webHidden/>
          </w:rPr>
        </w:r>
        <w:r>
          <w:rPr>
            <w:noProof/>
            <w:webHidden/>
          </w:rPr>
          <w:fldChar w:fldCharType="separate"/>
        </w:r>
        <w:r>
          <w:rPr>
            <w:noProof/>
            <w:webHidden/>
          </w:rPr>
          <w:t>67</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66" w:history="1">
        <w:r w:rsidRPr="00F46612">
          <w:rPr>
            <w:rStyle w:val="af2"/>
            <w:rFonts w:eastAsia="Times New Roman"/>
            <w:noProof/>
          </w:rPr>
          <w:t>§2. Ведущие российские производители герметиков</w:t>
        </w:r>
        <w:r>
          <w:rPr>
            <w:noProof/>
            <w:webHidden/>
          </w:rPr>
          <w:tab/>
        </w:r>
        <w:r>
          <w:rPr>
            <w:noProof/>
            <w:webHidden/>
          </w:rPr>
          <w:fldChar w:fldCharType="begin"/>
        </w:r>
        <w:r>
          <w:rPr>
            <w:noProof/>
            <w:webHidden/>
          </w:rPr>
          <w:instrText xml:space="preserve"> PAGEREF _Toc361311466 \h </w:instrText>
        </w:r>
        <w:r>
          <w:rPr>
            <w:noProof/>
            <w:webHidden/>
          </w:rPr>
        </w:r>
        <w:r>
          <w:rPr>
            <w:noProof/>
            <w:webHidden/>
          </w:rPr>
          <w:fldChar w:fldCharType="separate"/>
        </w:r>
        <w:r>
          <w:rPr>
            <w:noProof/>
            <w:webHidden/>
          </w:rPr>
          <w:t>68</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7" w:history="1">
        <w:r w:rsidRPr="00F46612">
          <w:rPr>
            <w:rStyle w:val="af2"/>
            <w:noProof/>
          </w:rPr>
          <w:t>ЗАО «САЗИ»</w:t>
        </w:r>
        <w:r>
          <w:rPr>
            <w:noProof/>
            <w:webHidden/>
          </w:rPr>
          <w:tab/>
        </w:r>
        <w:r>
          <w:rPr>
            <w:noProof/>
            <w:webHidden/>
          </w:rPr>
          <w:fldChar w:fldCharType="begin"/>
        </w:r>
        <w:r>
          <w:rPr>
            <w:noProof/>
            <w:webHidden/>
          </w:rPr>
          <w:instrText xml:space="preserve"> PAGEREF _Toc361311467 \h </w:instrText>
        </w:r>
        <w:r>
          <w:rPr>
            <w:noProof/>
            <w:webHidden/>
          </w:rPr>
        </w:r>
        <w:r>
          <w:rPr>
            <w:noProof/>
            <w:webHidden/>
          </w:rPr>
          <w:fldChar w:fldCharType="separate"/>
        </w:r>
        <w:r>
          <w:rPr>
            <w:noProof/>
            <w:webHidden/>
          </w:rPr>
          <w:t>68</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8" w:history="1">
        <w:r w:rsidRPr="00F46612">
          <w:rPr>
            <w:rStyle w:val="af2"/>
            <w:noProof/>
          </w:rPr>
          <w:t>ОАО «Казанский завод синтетического каучука»</w:t>
        </w:r>
        <w:r>
          <w:rPr>
            <w:noProof/>
            <w:webHidden/>
          </w:rPr>
          <w:tab/>
        </w:r>
        <w:r>
          <w:rPr>
            <w:noProof/>
            <w:webHidden/>
          </w:rPr>
          <w:fldChar w:fldCharType="begin"/>
        </w:r>
        <w:r>
          <w:rPr>
            <w:noProof/>
            <w:webHidden/>
          </w:rPr>
          <w:instrText xml:space="preserve"> PAGEREF _Toc361311468 \h </w:instrText>
        </w:r>
        <w:r>
          <w:rPr>
            <w:noProof/>
            <w:webHidden/>
          </w:rPr>
        </w:r>
        <w:r>
          <w:rPr>
            <w:noProof/>
            <w:webHidden/>
          </w:rPr>
          <w:fldChar w:fldCharType="separate"/>
        </w:r>
        <w:r>
          <w:rPr>
            <w:noProof/>
            <w:webHidden/>
          </w:rPr>
          <w:t>68</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69" w:history="1">
        <w:r w:rsidRPr="00F46612">
          <w:rPr>
            <w:rStyle w:val="af2"/>
            <w:noProof/>
          </w:rPr>
          <w:t>НПФ «Гермика»</w:t>
        </w:r>
        <w:r>
          <w:rPr>
            <w:noProof/>
            <w:webHidden/>
          </w:rPr>
          <w:tab/>
        </w:r>
        <w:r>
          <w:rPr>
            <w:noProof/>
            <w:webHidden/>
          </w:rPr>
          <w:fldChar w:fldCharType="begin"/>
        </w:r>
        <w:r>
          <w:rPr>
            <w:noProof/>
            <w:webHidden/>
          </w:rPr>
          <w:instrText xml:space="preserve"> PAGEREF _Toc361311469 \h </w:instrText>
        </w:r>
        <w:r>
          <w:rPr>
            <w:noProof/>
            <w:webHidden/>
          </w:rPr>
        </w:r>
        <w:r>
          <w:rPr>
            <w:noProof/>
            <w:webHidden/>
          </w:rPr>
          <w:fldChar w:fldCharType="separate"/>
        </w:r>
        <w:r>
          <w:rPr>
            <w:noProof/>
            <w:webHidden/>
          </w:rPr>
          <w:t>69</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0" w:history="1">
        <w:r w:rsidRPr="00F46612">
          <w:rPr>
            <w:rStyle w:val="af2"/>
            <w:noProof/>
          </w:rPr>
          <w:t>ЗАО «Гермаст»</w:t>
        </w:r>
        <w:r>
          <w:rPr>
            <w:noProof/>
            <w:webHidden/>
          </w:rPr>
          <w:tab/>
        </w:r>
        <w:r>
          <w:rPr>
            <w:noProof/>
            <w:webHidden/>
          </w:rPr>
          <w:fldChar w:fldCharType="begin"/>
        </w:r>
        <w:r>
          <w:rPr>
            <w:noProof/>
            <w:webHidden/>
          </w:rPr>
          <w:instrText xml:space="preserve"> PAGEREF _Toc361311470 \h </w:instrText>
        </w:r>
        <w:r>
          <w:rPr>
            <w:noProof/>
            <w:webHidden/>
          </w:rPr>
        </w:r>
        <w:r>
          <w:rPr>
            <w:noProof/>
            <w:webHidden/>
          </w:rPr>
          <w:fldChar w:fldCharType="separate"/>
        </w:r>
        <w:r>
          <w:rPr>
            <w:noProof/>
            <w:webHidden/>
          </w:rPr>
          <w:t>70</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1" w:history="1">
        <w:r w:rsidRPr="00F46612">
          <w:rPr>
            <w:rStyle w:val="af2"/>
            <w:noProof/>
          </w:rPr>
          <w:t>ООО ПКФ «Гермострой»</w:t>
        </w:r>
        <w:r>
          <w:rPr>
            <w:noProof/>
            <w:webHidden/>
          </w:rPr>
          <w:tab/>
        </w:r>
        <w:r>
          <w:rPr>
            <w:noProof/>
            <w:webHidden/>
          </w:rPr>
          <w:fldChar w:fldCharType="begin"/>
        </w:r>
        <w:r>
          <w:rPr>
            <w:noProof/>
            <w:webHidden/>
          </w:rPr>
          <w:instrText xml:space="preserve"> PAGEREF _Toc361311471 \h </w:instrText>
        </w:r>
        <w:r>
          <w:rPr>
            <w:noProof/>
            <w:webHidden/>
          </w:rPr>
        </w:r>
        <w:r>
          <w:rPr>
            <w:noProof/>
            <w:webHidden/>
          </w:rPr>
          <w:fldChar w:fldCharType="separate"/>
        </w:r>
        <w:r>
          <w:rPr>
            <w:noProof/>
            <w:webHidden/>
          </w:rPr>
          <w:t>71</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2" w:history="1">
        <w:r w:rsidRPr="00F46612">
          <w:rPr>
            <w:rStyle w:val="af2"/>
            <w:noProof/>
          </w:rPr>
          <w:t>Группа Компании «Корунд» и «Крафтум Бау»</w:t>
        </w:r>
        <w:r>
          <w:rPr>
            <w:noProof/>
            <w:webHidden/>
          </w:rPr>
          <w:tab/>
        </w:r>
        <w:r>
          <w:rPr>
            <w:noProof/>
            <w:webHidden/>
          </w:rPr>
          <w:fldChar w:fldCharType="begin"/>
        </w:r>
        <w:r>
          <w:rPr>
            <w:noProof/>
            <w:webHidden/>
          </w:rPr>
          <w:instrText xml:space="preserve"> PAGEREF _Toc361311472 \h </w:instrText>
        </w:r>
        <w:r>
          <w:rPr>
            <w:noProof/>
            <w:webHidden/>
          </w:rPr>
        </w:r>
        <w:r>
          <w:rPr>
            <w:noProof/>
            <w:webHidden/>
          </w:rPr>
          <w:fldChar w:fldCharType="separate"/>
        </w:r>
        <w:r>
          <w:rPr>
            <w:noProof/>
            <w:webHidden/>
          </w:rPr>
          <w:t>71</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3" w:history="1">
        <w:r w:rsidRPr="00F46612">
          <w:rPr>
            <w:rStyle w:val="af2"/>
            <w:noProof/>
          </w:rPr>
          <w:t>ЛЗК «Олива»</w:t>
        </w:r>
        <w:r>
          <w:rPr>
            <w:noProof/>
            <w:webHidden/>
          </w:rPr>
          <w:tab/>
        </w:r>
        <w:r>
          <w:rPr>
            <w:noProof/>
            <w:webHidden/>
          </w:rPr>
          <w:fldChar w:fldCharType="begin"/>
        </w:r>
        <w:r>
          <w:rPr>
            <w:noProof/>
            <w:webHidden/>
          </w:rPr>
          <w:instrText xml:space="preserve"> PAGEREF _Toc361311473 \h </w:instrText>
        </w:r>
        <w:r>
          <w:rPr>
            <w:noProof/>
            <w:webHidden/>
          </w:rPr>
        </w:r>
        <w:r>
          <w:rPr>
            <w:noProof/>
            <w:webHidden/>
          </w:rPr>
          <w:fldChar w:fldCharType="separate"/>
        </w:r>
        <w:r>
          <w:rPr>
            <w:noProof/>
            <w:webHidden/>
          </w:rPr>
          <w:t>72</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4" w:history="1">
        <w:r w:rsidRPr="00F46612">
          <w:rPr>
            <w:rStyle w:val="af2"/>
            <w:noProof/>
          </w:rPr>
          <w:t>«Предприятие ВГТ»</w:t>
        </w:r>
        <w:r>
          <w:rPr>
            <w:noProof/>
            <w:webHidden/>
          </w:rPr>
          <w:tab/>
        </w:r>
        <w:r>
          <w:rPr>
            <w:noProof/>
            <w:webHidden/>
          </w:rPr>
          <w:fldChar w:fldCharType="begin"/>
        </w:r>
        <w:r>
          <w:rPr>
            <w:noProof/>
            <w:webHidden/>
          </w:rPr>
          <w:instrText xml:space="preserve"> PAGEREF _Toc361311474 \h </w:instrText>
        </w:r>
        <w:r>
          <w:rPr>
            <w:noProof/>
            <w:webHidden/>
          </w:rPr>
        </w:r>
        <w:r>
          <w:rPr>
            <w:noProof/>
            <w:webHidden/>
          </w:rPr>
          <w:fldChar w:fldCharType="separate"/>
        </w:r>
        <w:r>
          <w:rPr>
            <w:noProof/>
            <w:webHidden/>
          </w:rPr>
          <w:t>72</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5" w:history="1">
        <w:r w:rsidRPr="00F46612">
          <w:rPr>
            <w:rStyle w:val="af2"/>
            <w:noProof/>
          </w:rPr>
          <w:t>ООО «Русские герметики»</w:t>
        </w:r>
        <w:r>
          <w:rPr>
            <w:noProof/>
            <w:webHidden/>
          </w:rPr>
          <w:tab/>
        </w:r>
        <w:r>
          <w:rPr>
            <w:noProof/>
            <w:webHidden/>
          </w:rPr>
          <w:fldChar w:fldCharType="begin"/>
        </w:r>
        <w:r>
          <w:rPr>
            <w:noProof/>
            <w:webHidden/>
          </w:rPr>
          <w:instrText xml:space="preserve"> PAGEREF _Toc361311475 \h </w:instrText>
        </w:r>
        <w:r>
          <w:rPr>
            <w:noProof/>
            <w:webHidden/>
          </w:rPr>
        </w:r>
        <w:r>
          <w:rPr>
            <w:noProof/>
            <w:webHidden/>
          </w:rPr>
          <w:fldChar w:fldCharType="separate"/>
        </w:r>
        <w:r>
          <w:rPr>
            <w:noProof/>
            <w:webHidden/>
          </w:rPr>
          <w:t>73</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76" w:history="1">
        <w:r w:rsidRPr="00F46612">
          <w:rPr>
            <w:rStyle w:val="af2"/>
            <w:rFonts w:eastAsia="Times New Roman"/>
            <w:noProof/>
          </w:rPr>
          <w:t>§3. Иностранные производители</w:t>
        </w:r>
        <w:r>
          <w:rPr>
            <w:noProof/>
            <w:webHidden/>
          </w:rPr>
          <w:tab/>
        </w:r>
        <w:r>
          <w:rPr>
            <w:noProof/>
            <w:webHidden/>
          </w:rPr>
          <w:fldChar w:fldCharType="begin"/>
        </w:r>
        <w:r>
          <w:rPr>
            <w:noProof/>
            <w:webHidden/>
          </w:rPr>
          <w:instrText xml:space="preserve"> PAGEREF _Toc361311476 \h </w:instrText>
        </w:r>
        <w:r>
          <w:rPr>
            <w:noProof/>
            <w:webHidden/>
          </w:rPr>
        </w:r>
        <w:r>
          <w:rPr>
            <w:noProof/>
            <w:webHidden/>
          </w:rPr>
          <w:fldChar w:fldCharType="separate"/>
        </w:r>
        <w:r>
          <w:rPr>
            <w:noProof/>
            <w:webHidden/>
          </w:rPr>
          <w:t>74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7" w:history="1">
        <w:r w:rsidRPr="00F46612">
          <w:rPr>
            <w:rStyle w:val="af2"/>
            <w:noProof/>
          </w:rPr>
          <w:t>Henkel</w:t>
        </w:r>
        <w:r>
          <w:rPr>
            <w:noProof/>
            <w:webHidden/>
          </w:rPr>
          <w:tab/>
        </w:r>
        <w:r>
          <w:rPr>
            <w:noProof/>
            <w:webHidden/>
          </w:rPr>
          <w:fldChar w:fldCharType="begin"/>
        </w:r>
        <w:r>
          <w:rPr>
            <w:noProof/>
            <w:webHidden/>
          </w:rPr>
          <w:instrText xml:space="preserve"> PAGEREF _Toc361311477 \h </w:instrText>
        </w:r>
        <w:r>
          <w:rPr>
            <w:noProof/>
            <w:webHidden/>
          </w:rPr>
        </w:r>
        <w:r>
          <w:rPr>
            <w:noProof/>
            <w:webHidden/>
          </w:rPr>
          <w:fldChar w:fldCharType="separate"/>
        </w:r>
        <w:r>
          <w:rPr>
            <w:noProof/>
            <w:webHidden/>
          </w:rPr>
          <w:t>74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8" w:history="1">
        <w:r w:rsidRPr="00F46612">
          <w:rPr>
            <w:rStyle w:val="af2"/>
            <w:noProof/>
          </w:rPr>
          <w:t>Bostik</w:t>
        </w:r>
        <w:r>
          <w:rPr>
            <w:noProof/>
            <w:webHidden/>
          </w:rPr>
          <w:tab/>
        </w:r>
        <w:r>
          <w:rPr>
            <w:noProof/>
            <w:webHidden/>
          </w:rPr>
          <w:fldChar w:fldCharType="begin"/>
        </w:r>
        <w:r>
          <w:rPr>
            <w:noProof/>
            <w:webHidden/>
          </w:rPr>
          <w:instrText xml:space="preserve"> PAGEREF _Toc361311478 \h </w:instrText>
        </w:r>
        <w:r>
          <w:rPr>
            <w:noProof/>
            <w:webHidden/>
          </w:rPr>
        </w:r>
        <w:r>
          <w:rPr>
            <w:noProof/>
            <w:webHidden/>
          </w:rPr>
          <w:fldChar w:fldCharType="separate"/>
        </w:r>
        <w:r>
          <w:rPr>
            <w:noProof/>
            <w:webHidden/>
          </w:rPr>
          <w:t>74</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79" w:history="1">
        <w:r w:rsidRPr="00F46612">
          <w:rPr>
            <w:rStyle w:val="af2"/>
            <w:noProof/>
          </w:rPr>
          <w:t>Soudal</w:t>
        </w:r>
        <w:r>
          <w:rPr>
            <w:noProof/>
            <w:webHidden/>
          </w:rPr>
          <w:tab/>
        </w:r>
        <w:r>
          <w:rPr>
            <w:noProof/>
            <w:webHidden/>
          </w:rPr>
          <w:fldChar w:fldCharType="begin"/>
        </w:r>
        <w:r>
          <w:rPr>
            <w:noProof/>
            <w:webHidden/>
          </w:rPr>
          <w:instrText xml:space="preserve"> PAGEREF _Toc361311479 \h </w:instrText>
        </w:r>
        <w:r>
          <w:rPr>
            <w:noProof/>
            <w:webHidden/>
          </w:rPr>
        </w:r>
        <w:r>
          <w:rPr>
            <w:noProof/>
            <w:webHidden/>
          </w:rPr>
          <w:fldChar w:fldCharType="separate"/>
        </w:r>
        <w:r>
          <w:rPr>
            <w:noProof/>
            <w:webHidden/>
          </w:rPr>
          <w:t>75</w:t>
        </w:r>
        <w:r>
          <w:rPr>
            <w:noProof/>
            <w:webHidden/>
          </w:rPr>
          <w:fldChar w:fldCharType="end"/>
        </w:r>
      </w:hyperlink>
    </w:p>
    <w:p w:rsidR="007901A1" w:rsidRDefault="007901A1">
      <w:pPr>
        <w:pStyle w:val="32"/>
        <w:tabs>
          <w:tab w:val="right" w:leader="dot" w:pos="9345"/>
        </w:tabs>
        <w:rPr>
          <w:rFonts w:asciiTheme="minorHAnsi" w:eastAsiaTheme="minorEastAsia" w:hAnsiTheme="minorHAnsi" w:cstheme="minorBidi"/>
          <w:noProof/>
          <w:szCs w:val="22"/>
          <w:u w:val="none"/>
          <w:lang w:eastAsia="ru-RU"/>
        </w:rPr>
      </w:pPr>
      <w:hyperlink w:anchor="_Toc361311480" w:history="1">
        <w:r w:rsidRPr="00F46612">
          <w:rPr>
            <w:rStyle w:val="af2"/>
            <w:noProof/>
          </w:rPr>
          <w:t>Sia Tenachem</w:t>
        </w:r>
        <w:r>
          <w:rPr>
            <w:noProof/>
            <w:webHidden/>
          </w:rPr>
          <w:tab/>
        </w:r>
        <w:r>
          <w:rPr>
            <w:noProof/>
            <w:webHidden/>
          </w:rPr>
          <w:fldChar w:fldCharType="begin"/>
        </w:r>
        <w:r>
          <w:rPr>
            <w:noProof/>
            <w:webHidden/>
          </w:rPr>
          <w:instrText xml:space="preserve"> PAGEREF _Toc361311480 \h </w:instrText>
        </w:r>
        <w:r>
          <w:rPr>
            <w:noProof/>
            <w:webHidden/>
          </w:rPr>
        </w:r>
        <w:r>
          <w:rPr>
            <w:noProof/>
            <w:webHidden/>
          </w:rPr>
          <w:fldChar w:fldCharType="separate"/>
        </w:r>
        <w:r>
          <w:rPr>
            <w:noProof/>
            <w:webHidden/>
          </w:rPr>
          <w:t>76</w:t>
        </w:r>
        <w:r>
          <w:rPr>
            <w:noProof/>
            <w:webHidden/>
          </w:rPr>
          <w:fldChar w:fldCharType="end"/>
        </w:r>
      </w:hyperlink>
    </w:p>
    <w:p w:rsidR="007901A1" w:rsidRDefault="007901A1">
      <w:pPr>
        <w:pStyle w:val="11"/>
        <w:rPr>
          <w:rFonts w:asciiTheme="minorHAnsi" w:eastAsiaTheme="minorEastAsia" w:hAnsiTheme="minorHAnsi" w:cstheme="minorBidi"/>
          <w:b w:val="0"/>
          <w:bCs w:val="0"/>
          <w:caps w:val="0"/>
          <w:noProof/>
          <w:sz w:val="22"/>
          <w:szCs w:val="22"/>
          <w:lang w:eastAsia="ru-RU"/>
        </w:rPr>
      </w:pPr>
      <w:hyperlink w:anchor="_Toc361311481" w:history="1">
        <w:r w:rsidRPr="00F46612">
          <w:rPr>
            <w:rStyle w:val="af2"/>
            <w:rFonts w:eastAsia="Times New Roman"/>
            <w:noProof/>
          </w:rPr>
          <w:t>Глава 7. Мировой рынок монтажной пены и герметиков</w:t>
        </w:r>
        <w:r>
          <w:rPr>
            <w:noProof/>
            <w:webHidden/>
          </w:rPr>
          <w:tab/>
        </w:r>
        <w:r>
          <w:rPr>
            <w:noProof/>
            <w:webHidden/>
          </w:rPr>
          <w:fldChar w:fldCharType="begin"/>
        </w:r>
        <w:r>
          <w:rPr>
            <w:noProof/>
            <w:webHidden/>
          </w:rPr>
          <w:instrText xml:space="preserve"> PAGEREF _Toc361311481 \h </w:instrText>
        </w:r>
        <w:r>
          <w:rPr>
            <w:noProof/>
            <w:webHidden/>
          </w:rPr>
        </w:r>
        <w:r>
          <w:rPr>
            <w:noProof/>
            <w:webHidden/>
          </w:rPr>
          <w:fldChar w:fldCharType="separate"/>
        </w:r>
        <w:r>
          <w:rPr>
            <w:noProof/>
            <w:webHidden/>
          </w:rPr>
          <w:t>78</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82" w:history="1">
        <w:r w:rsidRPr="00F46612">
          <w:rPr>
            <w:rStyle w:val="af2"/>
            <w:rFonts w:eastAsia="Times New Roman"/>
            <w:noProof/>
          </w:rPr>
          <w:t>§1. Объемы и структура потребления герметиков</w:t>
        </w:r>
        <w:r>
          <w:rPr>
            <w:noProof/>
            <w:webHidden/>
          </w:rPr>
          <w:tab/>
        </w:r>
        <w:r>
          <w:rPr>
            <w:noProof/>
            <w:webHidden/>
          </w:rPr>
          <w:fldChar w:fldCharType="begin"/>
        </w:r>
        <w:r>
          <w:rPr>
            <w:noProof/>
            <w:webHidden/>
          </w:rPr>
          <w:instrText xml:space="preserve"> PAGEREF _Toc361311482 \h </w:instrText>
        </w:r>
        <w:r>
          <w:rPr>
            <w:noProof/>
            <w:webHidden/>
          </w:rPr>
        </w:r>
        <w:r>
          <w:rPr>
            <w:noProof/>
            <w:webHidden/>
          </w:rPr>
          <w:fldChar w:fldCharType="separate"/>
        </w:r>
        <w:r>
          <w:rPr>
            <w:noProof/>
            <w:webHidden/>
          </w:rPr>
          <w:t>78</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83" w:history="1">
        <w:r w:rsidRPr="00F46612">
          <w:rPr>
            <w:rStyle w:val="af2"/>
            <w:rFonts w:eastAsia="Times New Roman"/>
            <w:noProof/>
          </w:rPr>
          <w:t>§2. Объемы производства и структура потребления герметиков по странам</w:t>
        </w:r>
        <w:r>
          <w:rPr>
            <w:noProof/>
            <w:webHidden/>
          </w:rPr>
          <w:tab/>
        </w:r>
        <w:r>
          <w:rPr>
            <w:noProof/>
            <w:webHidden/>
          </w:rPr>
          <w:fldChar w:fldCharType="begin"/>
        </w:r>
        <w:r>
          <w:rPr>
            <w:noProof/>
            <w:webHidden/>
          </w:rPr>
          <w:instrText xml:space="preserve"> PAGEREF _Toc361311483 \h </w:instrText>
        </w:r>
        <w:r>
          <w:rPr>
            <w:noProof/>
            <w:webHidden/>
          </w:rPr>
        </w:r>
        <w:r>
          <w:rPr>
            <w:noProof/>
            <w:webHidden/>
          </w:rPr>
          <w:fldChar w:fldCharType="separate"/>
        </w:r>
        <w:r>
          <w:rPr>
            <w:noProof/>
            <w:webHidden/>
          </w:rPr>
          <w:t>80</w:t>
        </w:r>
        <w:r>
          <w:rPr>
            <w:noProof/>
            <w:webHidden/>
          </w:rPr>
          <w:fldChar w:fldCharType="end"/>
        </w:r>
      </w:hyperlink>
    </w:p>
    <w:p w:rsidR="007901A1" w:rsidRDefault="007901A1">
      <w:pPr>
        <w:pStyle w:val="21"/>
        <w:tabs>
          <w:tab w:val="right" w:leader="dot" w:pos="9345"/>
        </w:tabs>
        <w:rPr>
          <w:rFonts w:asciiTheme="minorHAnsi" w:eastAsiaTheme="minorEastAsia" w:hAnsiTheme="minorHAnsi" w:cstheme="minorBidi"/>
          <w:b w:val="0"/>
          <w:bCs w:val="0"/>
          <w:noProof/>
          <w:sz w:val="22"/>
          <w:szCs w:val="22"/>
          <w:lang w:eastAsia="ru-RU"/>
        </w:rPr>
      </w:pPr>
      <w:hyperlink w:anchor="_Toc361311484" w:history="1">
        <w:r w:rsidRPr="00F46612">
          <w:rPr>
            <w:rStyle w:val="af2"/>
            <w:rFonts w:eastAsia="Times New Roman"/>
            <w:noProof/>
          </w:rPr>
          <w:t>§3. Рынок специализированной химической продукции в Восточной Европе</w:t>
        </w:r>
        <w:r>
          <w:rPr>
            <w:noProof/>
            <w:webHidden/>
          </w:rPr>
          <w:tab/>
        </w:r>
        <w:r>
          <w:rPr>
            <w:noProof/>
            <w:webHidden/>
          </w:rPr>
          <w:fldChar w:fldCharType="begin"/>
        </w:r>
        <w:r>
          <w:rPr>
            <w:noProof/>
            <w:webHidden/>
          </w:rPr>
          <w:instrText xml:space="preserve"> PAGEREF _Toc361311484 \h </w:instrText>
        </w:r>
        <w:r>
          <w:rPr>
            <w:noProof/>
            <w:webHidden/>
          </w:rPr>
        </w:r>
        <w:r>
          <w:rPr>
            <w:noProof/>
            <w:webHidden/>
          </w:rPr>
          <w:fldChar w:fldCharType="separate"/>
        </w:r>
        <w:r>
          <w:rPr>
            <w:noProof/>
            <w:webHidden/>
          </w:rPr>
          <w:t>81</w:t>
        </w:r>
        <w:r>
          <w:rPr>
            <w:noProof/>
            <w:webHidden/>
          </w:rPr>
          <w:fldChar w:fldCharType="end"/>
        </w:r>
      </w:hyperlink>
    </w:p>
    <w:p w:rsidR="002C4500" w:rsidRDefault="006A00D9" w:rsidP="00011EB4">
      <w:pPr>
        <w:pStyle w:val="1"/>
        <w:numPr>
          <w:ilvl w:val="0"/>
          <w:numId w:val="0"/>
        </w:numPr>
      </w:pPr>
      <w:r>
        <w:rPr>
          <w:rFonts w:eastAsia="Calibri"/>
          <w:kern w:val="0"/>
          <w:sz w:val="24"/>
          <w:szCs w:val="24"/>
        </w:rPr>
        <w:fldChar w:fldCharType="end"/>
      </w:r>
      <w:r w:rsidR="002C4500">
        <w:br w:type="page"/>
      </w:r>
    </w:p>
    <w:p w:rsidR="00C65432" w:rsidRPr="008C0A8F" w:rsidRDefault="00C65432" w:rsidP="002F419F">
      <w:pPr>
        <w:pStyle w:val="1"/>
        <w:numPr>
          <w:ilvl w:val="0"/>
          <w:numId w:val="0"/>
        </w:numPr>
      </w:pPr>
      <w:bookmarkStart w:id="7" w:name="_Toc361311420"/>
      <w:r w:rsidRPr="003778AA">
        <w:lastRenderedPageBreak/>
        <w:t>Список таблиц и диаграмм</w:t>
      </w:r>
      <w:bookmarkEnd w:id="3"/>
      <w:bookmarkEnd w:id="4"/>
      <w:bookmarkEnd w:id="5"/>
      <w:bookmarkEnd w:id="6"/>
      <w:bookmarkEnd w:id="7"/>
    </w:p>
    <w:p w:rsidR="00C65432" w:rsidRDefault="006100B2" w:rsidP="00C65432">
      <w:pPr>
        <w:pStyle w:val="af3"/>
        <w:spacing w:before="0" w:after="0"/>
        <w:ind w:left="0" w:firstLine="0"/>
      </w:pPr>
      <w:r>
        <w:t xml:space="preserve">Отчет содержит </w:t>
      </w:r>
      <w:r w:rsidR="005C2737" w:rsidRPr="005C2737">
        <w:t>1</w:t>
      </w:r>
      <w:r w:rsidR="002C4500">
        <w:t>5</w:t>
      </w:r>
      <w:r w:rsidR="005C2737" w:rsidRPr="005C2737">
        <w:t xml:space="preserve"> </w:t>
      </w:r>
      <w:r>
        <w:t xml:space="preserve">таблиц и </w:t>
      </w:r>
      <w:r w:rsidR="002C4500">
        <w:t>28</w:t>
      </w:r>
      <w:r w:rsidR="005C2737">
        <w:t xml:space="preserve"> диаграмм</w:t>
      </w:r>
      <w:r w:rsidR="00C65432">
        <w:t>.</w:t>
      </w:r>
    </w:p>
    <w:p w:rsidR="00C65432" w:rsidRPr="00073164" w:rsidRDefault="00C65432" w:rsidP="00C65432">
      <w:pPr>
        <w:pStyle w:val="af3"/>
        <w:spacing w:before="0" w:after="0"/>
        <w:ind w:left="0"/>
      </w:pPr>
    </w:p>
    <w:p w:rsidR="007F13B3" w:rsidRDefault="00C65432" w:rsidP="007F13B3">
      <w:pPr>
        <w:ind w:firstLine="0"/>
        <w:jc w:val="left"/>
        <w:rPr>
          <w:b/>
        </w:rPr>
      </w:pPr>
      <w:r w:rsidRPr="009705E0">
        <w:rPr>
          <w:b/>
        </w:rPr>
        <w:t>Таблицы:</w:t>
      </w:r>
    </w:p>
    <w:p w:rsidR="007F13B3" w:rsidRDefault="007F13B3">
      <w:pPr>
        <w:pStyle w:val="afc"/>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\h \z \c "Таблица" </w:instrText>
      </w:r>
      <w:r>
        <w:fldChar w:fldCharType="separate"/>
      </w:r>
      <w:hyperlink w:anchor="_Toc361311068" w:history="1">
        <w:r w:rsidRPr="00BD0CE0">
          <w:rPr>
            <w:rStyle w:val="af2"/>
            <w:noProof/>
          </w:rPr>
          <w:t>Таблица 1. Характеристика различных видов герметиков</w:t>
        </w:r>
        <w:r>
          <w:rPr>
            <w:noProof/>
            <w:webHidden/>
          </w:rPr>
          <w:tab/>
        </w:r>
        <w:r>
          <w:rPr>
            <w:noProof/>
            <w:webHidden/>
          </w:rPr>
          <w:fldChar w:fldCharType="begin"/>
        </w:r>
        <w:r>
          <w:rPr>
            <w:noProof/>
            <w:webHidden/>
          </w:rPr>
          <w:instrText xml:space="preserve"> PAGEREF _Toc361311068 \h </w:instrText>
        </w:r>
        <w:r>
          <w:rPr>
            <w:noProof/>
            <w:webHidden/>
          </w:rPr>
        </w:r>
        <w:r>
          <w:rPr>
            <w:noProof/>
            <w:webHidden/>
          </w:rPr>
          <w:fldChar w:fldCharType="separate"/>
        </w:r>
        <w:r>
          <w:rPr>
            <w:noProof/>
            <w:webHidden/>
          </w:rPr>
          <w:t>16</w:t>
        </w:r>
        <w:r>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69" w:history="1">
        <w:r w:rsidR="007F13B3" w:rsidRPr="00BD0CE0">
          <w:rPr>
            <w:rStyle w:val="af2"/>
            <w:noProof/>
          </w:rPr>
          <w:t>Таблица 2 Объем рынка герметиков в 2011-2012 гг., тыс. тонн</w:t>
        </w:r>
        <w:r w:rsidR="007F13B3">
          <w:rPr>
            <w:noProof/>
            <w:webHidden/>
          </w:rPr>
          <w:tab/>
        </w:r>
        <w:r w:rsidR="007F13B3">
          <w:rPr>
            <w:noProof/>
            <w:webHidden/>
          </w:rPr>
          <w:fldChar w:fldCharType="begin"/>
        </w:r>
        <w:r w:rsidR="007F13B3">
          <w:rPr>
            <w:noProof/>
            <w:webHidden/>
          </w:rPr>
          <w:instrText xml:space="preserve"> PAGEREF _Toc361311069 \h </w:instrText>
        </w:r>
        <w:r w:rsidR="007F13B3">
          <w:rPr>
            <w:noProof/>
            <w:webHidden/>
          </w:rPr>
        </w:r>
        <w:r w:rsidR="007F13B3">
          <w:rPr>
            <w:noProof/>
            <w:webHidden/>
          </w:rPr>
          <w:fldChar w:fldCharType="separate"/>
        </w:r>
        <w:r w:rsidR="007F13B3">
          <w:rPr>
            <w:noProof/>
            <w:webHidden/>
          </w:rPr>
          <w:t>31</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0" w:history="1">
        <w:r w:rsidR="007F13B3" w:rsidRPr="00BD0CE0">
          <w:rPr>
            <w:rStyle w:val="af2"/>
            <w:noProof/>
          </w:rPr>
          <w:t>Таблица 3 Объем производства герметиков в России в 2011-2012 гг., тыс. тонн</w:t>
        </w:r>
        <w:r w:rsidR="007F13B3">
          <w:rPr>
            <w:noProof/>
            <w:webHidden/>
          </w:rPr>
          <w:tab/>
        </w:r>
        <w:r w:rsidR="007F13B3">
          <w:rPr>
            <w:noProof/>
            <w:webHidden/>
          </w:rPr>
          <w:fldChar w:fldCharType="begin"/>
        </w:r>
        <w:r w:rsidR="007F13B3">
          <w:rPr>
            <w:noProof/>
            <w:webHidden/>
          </w:rPr>
          <w:instrText xml:space="preserve"> PAGEREF _Toc361311070 \h </w:instrText>
        </w:r>
        <w:r w:rsidR="007F13B3">
          <w:rPr>
            <w:noProof/>
            <w:webHidden/>
          </w:rPr>
        </w:r>
        <w:r w:rsidR="007F13B3">
          <w:rPr>
            <w:noProof/>
            <w:webHidden/>
          </w:rPr>
          <w:fldChar w:fldCharType="separate"/>
        </w:r>
        <w:r w:rsidR="007F13B3">
          <w:rPr>
            <w:noProof/>
            <w:webHidden/>
          </w:rPr>
          <w:t>32</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1" w:history="1">
        <w:r w:rsidR="007F13B3" w:rsidRPr="00BD0CE0">
          <w:rPr>
            <w:rStyle w:val="af2"/>
            <w:noProof/>
          </w:rPr>
          <w:t>Таблица 4 Объем рынка монтажных пен в России в 2011-2012 гг., тыс. тонн</w:t>
        </w:r>
        <w:r w:rsidR="007F13B3">
          <w:rPr>
            <w:noProof/>
            <w:webHidden/>
          </w:rPr>
          <w:tab/>
        </w:r>
        <w:r w:rsidR="007F13B3">
          <w:rPr>
            <w:noProof/>
            <w:webHidden/>
          </w:rPr>
          <w:fldChar w:fldCharType="begin"/>
        </w:r>
        <w:r w:rsidR="007F13B3">
          <w:rPr>
            <w:noProof/>
            <w:webHidden/>
          </w:rPr>
          <w:instrText xml:space="preserve"> PAGEREF _Toc361311071 \h </w:instrText>
        </w:r>
        <w:r w:rsidR="007F13B3">
          <w:rPr>
            <w:noProof/>
            <w:webHidden/>
          </w:rPr>
        </w:r>
        <w:r w:rsidR="007F13B3">
          <w:rPr>
            <w:noProof/>
            <w:webHidden/>
          </w:rPr>
          <w:fldChar w:fldCharType="separate"/>
        </w:r>
        <w:r w:rsidR="007F13B3">
          <w:rPr>
            <w:noProof/>
            <w:webHidden/>
          </w:rPr>
          <w:t>34</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2" w:history="1">
        <w:r w:rsidR="007F13B3" w:rsidRPr="00BD0CE0">
          <w:rPr>
            <w:rStyle w:val="af2"/>
            <w:noProof/>
          </w:rPr>
          <w:t>Таблица 5 Объем производства монтажной пены в России в 2011-2012 гг., тыс. тонн</w:t>
        </w:r>
        <w:r w:rsidR="007F13B3">
          <w:rPr>
            <w:noProof/>
            <w:webHidden/>
          </w:rPr>
          <w:tab/>
        </w:r>
        <w:r w:rsidR="007F13B3">
          <w:rPr>
            <w:noProof/>
            <w:webHidden/>
          </w:rPr>
          <w:fldChar w:fldCharType="begin"/>
        </w:r>
        <w:r w:rsidR="007F13B3">
          <w:rPr>
            <w:noProof/>
            <w:webHidden/>
          </w:rPr>
          <w:instrText xml:space="preserve"> PAGEREF _Toc361311072 \h </w:instrText>
        </w:r>
        <w:r w:rsidR="007F13B3">
          <w:rPr>
            <w:noProof/>
            <w:webHidden/>
          </w:rPr>
        </w:r>
        <w:r w:rsidR="007F13B3">
          <w:rPr>
            <w:noProof/>
            <w:webHidden/>
          </w:rPr>
          <w:fldChar w:fldCharType="separate"/>
        </w:r>
        <w:r w:rsidR="007F13B3">
          <w:rPr>
            <w:noProof/>
            <w:webHidden/>
          </w:rPr>
          <w:t>35</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3" w:history="1">
        <w:r w:rsidR="007F13B3" w:rsidRPr="00BD0CE0">
          <w:rPr>
            <w:rStyle w:val="af2"/>
            <w:noProof/>
          </w:rPr>
          <w:t>Таблица 6 Объем импорта герметиков и монтажной пены в Россию в 2011-2012 гг., тыс. тонн и млн. руб.</w:t>
        </w:r>
        <w:r w:rsidR="007F13B3">
          <w:rPr>
            <w:noProof/>
            <w:webHidden/>
          </w:rPr>
          <w:tab/>
        </w:r>
        <w:r w:rsidR="007F13B3">
          <w:rPr>
            <w:noProof/>
            <w:webHidden/>
          </w:rPr>
          <w:fldChar w:fldCharType="begin"/>
        </w:r>
        <w:r w:rsidR="007F13B3">
          <w:rPr>
            <w:noProof/>
            <w:webHidden/>
          </w:rPr>
          <w:instrText xml:space="preserve"> PAGEREF _Toc361311073 \h </w:instrText>
        </w:r>
        <w:r w:rsidR="007F13B3">
          <w:rPr>
            <w:noProof/>
            <w:webHidden/>
          </w:rPr>
        </w:r>
        <w:r w:rsidR="007F13B3">
          <w:rPr>
            <w:noProof/>
            <w:webHidden/>
          </w:rPr>
          <w:fldChar w:fldCharType="separate"/>
        </w:r>
        <w:r w:rsidR="007F13B3">
          <w:rPr>
            <w:noProof/>
            <w:webHidden/>
          </w:rPr>
          <w:t>39</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4" w:history="1">
        <w:r w:rsidR="007F13B3" w:rsidRPr="00BD0CE0">
          <w:rPr>
            <w:rStyle w:val="af2"/>
            <w:noProof/>
          </w:rPr>
          <w:t>Таблица 7 Объем импорта герметиков в Россию по производителям в 2011-2012 гг., тыс. тонн и млн. руб.</w:t>
        </w:r>
        <w:r w:rsidR="007F13B3">
          <w:rPr>
            <w:noProof/>
            <w:webHidden/>
          </w:rPr>
          <w:tab/>
        </w:r>
        <w:r w:rsidR="007F13B3">
          <w:rPr>
            <w:noProof/>
            <w:webHidden/>
          </w:rPr>
          <w:fldChar w:fldCharType="begin"/>
        </w:r>
        <w:r w:rsidR="007F13B3">
          <w:rPr>
            <w:noProof/>
            <w:webHidden/>
          </w:rPr>
          <w:instrText xml:space="preserve"> PAGEREF _Toc361311074 \h </w:instrText>
        </w:r>
        <w:r w:rsidR="007F13B3">
          <w:rPr>
            <w:noProof/>
            <w:webHidden/>
          </w:rPr>
        </w:r>
        <w:r w:rsidR="007F13B3">
          <w:rPr>
            <w:noProof/>
            <w:webHidden/>
          </w:rPr>
          <w:fldChar w:fldCharType="separate"/>
        </w:r>
        <w:r w:rsidR="007F13B3">
          <w:rPr>
            <w:noProof/>
            <w:webHidden/>
          </w:rPr>
          <w:t>42</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5" w:history="1">
        <w:r w:rsidR="007F13B3" w:rsidRPr="00BD0CE0">
          <w:rPr>
            <w:rStyle w:val="af2"/>
            <w:noProof/>
          </w:rPr>
          <w:t>Таблица 8 Объем импорта герметиков по стране происхождения в Россию в 2011-2012 гг., тыс. тонн и млн. руб.</w:t>
        </w:r>
        <w:r w:rsidR="007F13B3">
          <w:rPr>
            <w:noProof/>
            <w:webHidden/>
          </w:rPr>
          <w:tab/>
        </w:r>
        <w:r w:rsidR="007F13B3">
          <w:rPr>
            <w:noProof/>
            <w:webHidden/>
          </w:rPr>
          <w:fldChar w:fldCharType="begin"/>
        </w:r>
        <w:r w:rsidR="007F13B3">
          <w:rPr>
            <w:noProof/>
            <w:webHidden/>
          </w:rPr>
          <w:instrText xml:space="preserve"> PAGEREF _Toc361311075 \h </w:instrText>
        </w:r>
        <w:r w:rsidR="007F13B3">
          <w:rPr>
            <w:noProof/>
            <w:webHidden/>
          </w:rPr>
        </w:r>
        <w:r w:rsidR="007F13B3">
          <w:rPr>
            <w:noProof/>
            <w:webHidden/>
          </w:rPr>
          <w:fldChar w:fldCharType="separate"/>
        </w:r>
        <w:r w:rsidR="007F13B3">
          <w:rPr>
            <w:noProof/>
            <w:webHidden/>
          </w:rPr>
          <w:t>44</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6" w:history="1">
        <w:r w:rsidR="007F13B3" w:rsidRPr="00BD0CE0">
          <w:rPr>
            <w:rStyle w:val="af2"/>
            <w:noProof/>
          </w:rPr>
          <w:t>Таблица 9 Объем импорта монтажной пены в Россию по производителям в 2011-2012 гг., тыс. тонн и млн. руб.</w:t>
        </w:r>
        <w:r w:rsidR="007F13B3">
          <w:rPr>
            <w:noProof/>
            <w:webHidden/>
          </w:rPr>
          <w:tab/>
        </w:r>
        <w:r w:rsidR="007F13B3">
          <w:rPr>
            <w:noProof/>
            <w:webHidden/>
          </w:rPr>
          <w:fldChar w:fldCharType="begin"/>
        </w:r>
        <w:r w:rsidR="007F13B3">
          <w:rPr>
            <w:noProof/>
            <w:webHidden/>
          </w:rPr>
          <w:instrText xml:space="preserve"> PAGEREF _Toc361311076 \h </w:instrText>
        </w:r>
        <w:r w:rsidR="007F13B3">
          <w:rPr>
            <w:noProof/>
            <w:webHidden/>
          </w:rPr>
        </w:r>
        <w:r w:rsidR="007F13B3">
          <w:rPr>
            <w:noProof/>
            <w:webHidden/>
          </w:rPr>
          <w:fldChar w:fldCharType="separate"/>
        </w:r>
        <w:r w:rsidR="007F13B3">
          <w:rPr>
            <w:noProof/>
            <w:webHidden/>
          </w:rPr>
          <w:t>46</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7" w:history="1">
        <w:r w:rsidR="007F13B3" w:rsidRPr="00BD0CE0">
          <w:rPr>
            <w:rStyle w:val="af2"/>
            <w:noProof/>
          </w:rPr>
          <w:t xml:space="preserve">Таблица 10 Объемы импорты </w:t>
        </w:r>
        <w:r w:rsidR="007F13B3" w:rsidRPr="00BD0CE0">
          <w:rPr>
            <w:rStyle w:val="af2"/>
            <w:noProof/>
            <w:lang w:eastAsia="ru-RU"/>
          </w:rPr>
          <w:t>монтажной пены</w:t>
        </w:r>
        <w:r w:rsidR="007F13B3" w:rsidRPr="00BD0CE0">
          <w:rPr>
            <w:rStyle w:val="af2"/>
            <w:noProof/>
          </w:rPr>
          <w:t xml:space="preserve"> по стране происхождения в Россию в 2011-2012 гг., тыс. тонн и млн. руб.</w:t>
        </w:r>
        <w:r w:rsidR="007F13B3">
          <w:rPr>
            <w:noProof/>
            <w:webHidden/>
          </w:rPr>
          <w:tab/>
        </w:r>
        <w:r w:rsidR="007F13B3">
          <w:rPr>
            <w:noProof/>
            <w:webHidden/>
          </w:rPr>
          <w:fldChar w:fldCharType="begin"/>
        </w:r>
        <w:r w:rsidR="007F13B3">
          <w:rPr>
            <w:noProof/>
            <w:webHidden/>
          </w:rPr>
          <w:instrText xml:space="preserve"> PAGEREF _Toc361311077 \h </w:instrText>
        </w:r>
        <w:r w:rsidR="007F13B3">
          <w:rPr>
            <w:noProof/>
            <w:webHidden/>
          </w:rPr>
        </w:r>
        <w:r w:rsidR="007F13B3">
          <w:rPr>
            <w:noProof/>
            <w:webHidden/>
          </w:rPr>
          <w:fldChar w:fldCharType="separate"/>
        </w:r>
        <w:r w:rsidR="007F13B3">
          <w:rPr>
            <w:noProof/>
            <w:webHidden/>
          </w:rPr>
          <w:t>48</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8" w:history="1">
        <w:r w:rsidR="007F13B3" w:rsidRPr="00BD0CE0">
          <w:rPr>
            <w:rStyle w:val="af2"/>
            <w:noProof/>
          </w:rPr>
          <w:t>Таблица 11 Объем экспорта герметиков и монтажной пены из России в 2011-2012 гг., тыс. тонн и млн. руб.</w:t>
        </w:r>
        <w:r w:rsidR="007F13B3">
          <w:rPr>
            <w:noProof/>
            <w:webHidden/>
          </w:rPr>
          <w:tab/>
        </w:r>
        <w:r w:rsidR="007F13B3">
          <w:rPr>
            <w:noProof/>
            <w:webHidden/>
          </w:rPr>
          <w:fldChar w:fldCharType="begin"/>
        </w:r>
        <w:r w:rsidR="007F13B3">
          <w:rPr>
            <w:noProof/>
            <w:webHidden/>
          </w:rPr>
          <w:instrText xml:space="preserve"> PAGEREF _Toc361311078 \h </w:instrText>
        </w:r>
        <w:r w:rsidR="007F13B3">
          <w:rPr>
            <w:noProof/>
            <w:webHidden/>
          </w:rPr>
        </w:r>
        <w:r w:rsidR="007F13B3">
          <w:rPr>
            <w:noProof/>
            <w:webHidden/>
          </w:rPr>
          <w:fldChar w:fldCharType="separate"/>
        </w:r>
        <w:r w:rsidR="007F13B3">
          <w:rPr>
            <w:noProof/>
            <w:webHidden/>
          </w:rPr>
          <w:t>50</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79" w:history="1">
        <w:r w:rsidR="007F13B3" w:rsidRPr="00BD0CE0">
          <w:rPr>
            <w:rStyle w:val="af2"/>
            <w:noProof/>
          </w:rPr>
          <w:t>Таблица 12 Объем экспорта герметиков из России по производителям в 2011-2012 гг., тонн и млн. руб.</w:t>
        </w:r>
        <w:r w:rsidR="007F13B3">
          <w:rPr>
            <w:noProof/>
            <w:webHidden/>
          </w:rPr>
          <w:tab/>
        </w:r>
        <w:r w:rsidR="007F13B3">
          <w:rPr>
            <w:noProof/>
            <w:webHidden/>
          </w:rPr>
          <w:fldChar w:fldCharType="begin"/>
        </w:r>
        <w:r w:rsidR="007F13B3">
          <w:rPr>
            <w:noProof/>
            <w:webHidden/>
          </w:rPr>
          <w:instrText xml:space="preserve"> PAGEREF _Toc361311079 \h </w:instrText>
        </w:r>
        <w:r w:rsidR="007F13B3">
          <w:rPr>
            <w:noProof/>
            <w:webHidden/>
          </w:rPr>
        </w:r>
        <w:r w:rsidR="007F13B3">
          <w:rPr>
            <w:noProof/>
            <w:webHidden/>
          </w:rPr>
          <w:fldChar w:fldCharType="separate"/>
        </w:r>
        <w:r w:rsidR="007F13B3">
          <w:rPr>
            <w:noProof/>
            <w:webHidden/>
          </w:rPr>
          <w:t>53</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0" w:history="1">
        <w:r w:rsidR="007F13B3" w:rsidRPr="00BD0CE0">
          <w:rPr>
            <w:rStyle w:val="af2"/>
            <w:noProof/>
          </w:rPr>
          <w:t>Таблица 13 Объемы экспорта герметика по стране происхождения из России в 2011-2012 гг., тонн и млн. руб.</w:t>
        </w:r>
        <w:r w:rsidR="007F13B3">
          <w:rPr>
            <w:noProof/>
            <w:webHidden/>
          </w:rPr>
          <w:tab/>
        </w:r>
        <w:r w:rsidR="007F13B3">
          <w:rPr>
            <w:noProof/>
            <w:webHidden/>
          </w:rPr>
          <w:fldChar w:fldCharType="begin"/>
        </w:r>
        <w:r w:rsidR="007F13B3">
          <w:rPr>
            <w:noProof/>
            <w:webHidden/>
          </w:rPr>
          <w:instrText xml:space="preserve"> PAGEREF _Toc361311080 \h </w:instrText>
        </w:r>
        <w:r w:rsidR="007F13B3">
          <w:rPr>
            <w:noProof/>
            <w:webHidden/>
          </w:rPr>
        </w:r>
        <w:r w:rsidR="007F13B3">
          <w:rPr>
            <w:noProof/>
            <w:webHidden/>
          </w:rPr>
          <w:fldChar w:fldCharType="separate"/>
        </w:r>
        <w:r w:rsidR="007F13B3">
          <w:rPr>
            <w:noProof/>
            <w:webHidden/>
          </w:rPr>
          <w:t>55</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1" w:history="1">
        <w:r w:rsidR="007F13B3" w:rsidRPr="00BD0CE0">
          <w:rPr>
            <w:rStyle w:val="af2"/>
            <w:noProof/>
          </w:rPr>
          <w:t>Таблица 14 Объем экспорта монтажной пены из России по производителям в 2011-2012 гг., тонн и млн. руб.</w:t>
        </w:r>
        <w:r w:rsidR="007F13B3">
          <w:rPr>
            <w:noProof/>
            <w:webHidden/>
          </w:rPr>
          <w:tab/>
        </w:r>
        <w:r w:rsidR="007F13B3">
          <w:rPr>
            <w:noProof/>
            <w:webHidden/>
          </w:rPr>
          <w:fldChar w:fldCharType="begin"/>
        </w:r>
        <w:r w:rsidR="007F13B3">
          <w:rPr>
            <w:noProof/>
            <w:webHidden/>
          </w:rPr>
          <w:instrText xml:space="preserve"> PAGEREF _Toc361311081 \h </w:instrText>
        </w:r>
        <w:r w:rsidR="007F13B3">
          <w:rPr>
            <w:noProof/>
            <w:webHidden/>
          </w:rPr>
        </w:r>
        <w:r w:rsidR="007F13B3">
          <w:rPr>
            <w:noProof/>
            <w:webHidden/>
          </w:rPr>
          <w:fldChar w:fldCharType="separate"/>
        </w:r>
        <w:r w:rsidR="007F13B3">
          <w:rPr>
            <w:noProof/>
            <w:webHidden/>
          </w:rPr>
          <w:t>57</w:t>
        </w:r>
        <w:r w:rsidR="007F13B3">
          <w:rPr>
            <w:noProof/>
            <w:webHidden/>
          </w:rPr>
          <w:fldChar w:fldCharType="end"/>
        </w:r>
      </w:hyperlink>
    </w:p>
    <w:p w:rsid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2" w:history="1">
        <w:r w:rsidR="007F13B3" w:rsidRPr="00BD0CE0">
          <w:rPr>
            <w:rStyle w:val="af2"/>
            <w:noProof/>
          </w:rPr>
          <w:t xml:space="preserve">Таблица 15 Объемы экспорта </w:t>
        </w:r>
        <w:r w:rsidR="007F13B3" w:rsidRPr="00BD0CE0">
          <w:rPr>
            <w:rStyle w:val="af2"/>
            <w:noProof/>
            <w:lang w:eastAsia="ru-RU"/>
          </w:rPr>
          <w:t xml:space="preserve">монтажной пены </w:t>
        </w:r>
        <w:r w:rsidR="007F13B3" w:rsidRPr="00BD0CE0">
          <w:rPr>
            <w:rStyle w:val="af2"/>
            <w:noProof/>
          </w:rPr>
          <w:t>по стране происхождения из России в 2011-2012 гг., тонн и млн. руб.</w:t>
        </w:r>
        <w:r w:rsidR="007F13B3">
          <w:rPr>
            <w:noProof/>
            <w:webHidden/>
          </w:rPr>
          <w:tab/>
        </w:r>
        <w:r w:rsidR="007F13B3">
          <w:rPr>
            <w:noProof/>
            <w:webHidden/>
          </w:rPr>
          <w:fldChar w:fldCharType="begin"/>
        </w:r>
        <w:r w:rsidR="007F13B3">
          <w:rPr>
            <w:noProof/>
            <w:webHidden/>
          </w:rPr>
          <w:instrText xml:space="preserve"> PAGEREF _Toc361311082 \h </w:instrText>
        </w:r>
        <w:r w:rsidR="007F13B3">
          <w:rPr>
            <w:noProof/>
            <w:webHidden/>
          </w:rPr>
        </w:r>
        <w:r w:rsidR="007F13B3">
          <w:rPr>
            <w:noProof/>
            <w:webHidden/>
          </w:rPr>
          <w:fldChar w:fldCharType="separate"/>
        </w:r>
        <w:r w:rsidR="007F13B3">
          <w:rPr>
            <w:noProof/>
            <w:webHidden/>
          </w:rPr>
          <w:t>59</w:t>
        </w:r>
        <w:r w:rsidR="007F13B3">
          <w:rPr>
            <w:noProof/>
            <w:webHidden/>
          </w:rPr>
          <w:fldChar w:fldCharType="end"/>
        </w:r>
      </w:hyperlink>
    </w:p>
    <w:p w:rsidR="007F13B3" w:rsidRPr="007F13B3" w:rsidRDefault="007F13B3" w:rsidP="007F13B3">
      <w:pPr>
        <w:ind w:firstLine="0"/>
        <w:jc w:val="left"/>
      </w:pPr>
      <w:r>
        <w:fldChar w:fldCharType="end"/>
      </w:r>
      <w:r w:rsidRPr="007F13B3">
        <w:t xml:space="preserve"> </w:t>
      </w:r>
    </w:p>
    <w:p w:rsidR="00C65432" w:rsidRPr="007F13B3" w:rsidRDefault="00C65432" w:rsidP="007F13B3">
      <w:pPr>
        <w:pStyle w:val="af7"/>
      </w:pPr>
    </w:p>
    <w:p w:rsidR="002C4500" w:rsidRDefault="002C4500" w:rsidP="00E54CE2">
      <w:pPr>
        <w:spacing w:after="240"/>
        <w:ind w:firstLine="0"/>
        <w:rPr>
          <w:b/>
        </w:rPr>
      </w:pPr>
      <w:bookmarkStart w:id="8" w:name="_Toc341096498"/>
      <w:r>
        <w:rPr>
          <w:b/>
        </w:rPr>
        <w:br w:type="page"/>
      </w:r>
    </w:p>
    <w:p w:rsidR="008630CF" w:rsidRDefault="005C2737" w:rsidP="00E54CE2">
      <w:pPr>
        <w:spacing w:after="240"/>
        <w:ind w:firstLine="0"/>
        <w:rPr>
          <w:b/>
        </w:rPr>
      </w:pPr>
      <w:r>
        <w:rPr>
          <w:b/>
        </w:rPr>
        <w:lastRenderedPageBreak/>
        <w:t>Диаграммы:</w:t>
      </w:r>
    </w:p>
    <w:bookmarkStart w:id="9" w:name="_Toc350332183"/>
    <w:bookmarkStart w:id="10" w:name="_Toc357517593"/>
    <w:bookmarkStart w:id="11" w:name="_Toc357517737"/>
    <w:p w:rsidR="007F13B3" w:rsidRPr="007F13B3" w:rsidRDefault="002C4500">
      <w:pPr>
        <w:pStyle w:val="afc"/>
        <w:tabs>
          <w:tab w:val="right" w:leader="dot" w:pos="9345"/>
        </w:tabs>
        <w:rPr>
          <w:rFonts w:asciiTheme="minorHAnsi" w:eastAsiaTheme="minorEastAsia" w:hAnsiTheme="minorHAnsi" w:cstheme="minorBidi"/>
          <w:noProof/>
          <w:sz w:val="22"/>
          <w:szCs w:val="22"/>
          <w:lang w:eastAsia="ru-RU"/>
        </w:rPr>
      </w:pPr>
      <w:r w:rsidRPr="002C4500">
        <w:fldChar w:fldCharType="begin"/>
      </w:r>
      <w:r w:rsidRPr="002C4500">
        <w:instrText xml:space="preserve"> TOC \h \z \c "Диаграмма" </w:instrText>
      </w:r>
      <w:r w:rsidRPr="002C4500">
        <w:fldChar w:fldCharType="separate"/>
      </w:r>
      <w:hyperlink w:anchor="_Toc361311083" w:history="1">
        <w:r w:rsidR="007F13B3" w:rsidRPr="007F13B3">
          <w:rPr>
            <w:rStyle w:val="af2"/>
            <w:bCs/>
            <w:noProof/>
          </w:rPr>
          <w:t>Диаграмма 1. Структура рынка монтажной пены и герметиков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_Toc361311083 \h </w:instrText>
        </w:r>
        <w:r w:rsidR="007F13B3" w:rsidRPr="007F13B3">
          <w:rPr>
            <w:noProof/>
            <w:webHidden/>
          </w:rPr>
        </w:r>
        <w:r w:rsidR="007F13B3" w:rsidRPr="007F13B3">
          <w:rPr>
            <w:noProof/>
            <w:webHidden/>
          </w:rPr>
          <w:fldChar w:fldCharType="separate"/>
        </w:r>
        <w:r w:rsidR="007F13B3" w:rsidRPr="007F13B3">
          <w:rPr>
            <w:noProof/>
            <w:webHidden/>
          </w:rPr>
          <w:t>29</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4" w:history="1">
        <w:r w:rsidR="007F13B3" w:rsidRPr="007F13B3">
          <w:rPr>
            <w:rStyle w:val="af2"/>
            <w:bCs/>
            <w:noProof/>
          </w:rPr>
          <w:t xml:space="preserve">Диаграмма 2. Структура продаж монтажной пены в России по производителям в 2010 г., млн. </w:t>
        </w:r>
        <w:r w:rsidR="007F13B3" w:rsidRPr="007F13B3">
          <w:rPr>
            <w:rStyle w:val="af2"/>
            <w:bCs/>
            <w:noProof/>
            <w:lang w:val="en-US"/>
          </w:rPr>
          <w:t>$</w:t>
        </w:r>
        <w:r w:rsidR="007F13B3" w:rsidRPr="007F13B3">
          <w:rPr>
            <w:rStyle w:val="af2"/>
            <w:bCs/>
            <w:noProof/>
          </w:rPr>
          <w:t xml:space="preserve"> 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_Toc361311084 \h </w:instrText>
        </w:r>
        <w:r w:rsidR="007F13B3" w:rsidRPr="007F13B3">
          <w:rPr>
            <w:noProof/>
            <w:webHidden/>
          </w:rPr>
        </w:r>
        <w:r w:rsidR="007F13B3" w:rsidRPr="007F13B3">
          <w:rPr>
            <w:noProof/>
            <w:webHidden/>
          </w:rPr>
          <w:fldChar w:fldCharType="separate"/>
        </w:r>
        <w:r w:rsidR="007F13B3" w:rsidRPr="007F13B3">
          <w:rPr>
            <w:noProof/>
            <w:webHidden/>
          </w:rPr>
          <w:t>34</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5" w:history="1">
        <w:r w:rsidR="007F13B3" w:rsidRPr="007F13B3">
          <w:rPr>
            <w:rStyle w:val="af2"/>
            <w:bCs/>
            <w:noProof/>
          </w:rPr>
          <w:t>Диаграмма 3. Структура потребления герметиков и монтажной пены,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_Toc361311085 \h </w:instrText>
        </w:r>
        <w:r w:rsidR="007F13B3" w:rsidRPr="007F13B3">
          <w:rPr>
            <w:noProof/>
            <w:webHidden/>
          </w:rPr>
        </w:r>
        <w:r w:rsidR="007F13B3" w:rsidRPr="007F13B3">
          <w:rPr>
            <w:noProof/>
            <w:webHidden/>
          </w:rPr>
          <w:fldChar w:fldCharType="separate"/>
        </w:r>
        <w:r w:rsidR="007F13B3" w:rsidRPr="007F13B3">
          <w:rPr>
            <w:noProof/>
            <w:webHidden/>
          </w:rPr>
          <w:t>37</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6" w:history="1">
        <w:r w:rsidR="007F13B3" w:rsidRPr="007F13B3">
          <w:rPr>
            <w:rStyle w:val="af2"/>
            <w:bCs/>
            <w:noProof/>
          </w:rPr>
          <w:t>Диаграмма 4. Импорт монтажной пены и герметиков в Россию в 2011-2012 гг. в стоимостном выражении, млн. руб.</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_Toc361311086 \h </w:instrText>
        </w:r>
        <w:r w:rsidR="007F13B3" w:rsidRPr="007F13B3">
          <w:rPr>
            <w:noProof/>
            <w:webHidden/>
          </w:rPr>
        </w:r>
        <w:r w:rsidR="007F13B3" w:rsidRPr="007F13B3">
          <w:rPr>
            <w:noProof/>
            <w:webHidden/>
          </w:rPr>
          <w:fldChar w:fldCharType="separate"/>
        </w:r>
        <w:r w:rsidR="007F13B3" w:rsidRPr="007F13B3">
          <w:rPr>
            <w:noProof/>
            <w:webHidden/>
          </w:rPr>
          <w:t>39</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7" w:history="1">
        <w:r w:rsidR="007F13B3" w:rsidRPr="007F13B3">
          <w:rPr>
            <w:rStyle w:val="af2"/>
            <w:bCs/>
            <w:noProof/>
          </w:rPr>
          <w:t>Диаграмма 5. Импорт монтажной пены и герметиков в Россию в 2011-2012 гг. в натуральном выражении, тыс. т.</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_Toc361311087 \h </w:instrText>
        </w:r>
        <w:r w:rsidR="007F13B3" w:rsidRPr="007F13B3">
          <w:rPr>
            <w:noProof/>
            <w:webHidden/>
          </w:rPr>
        </w:r>
        <w:r w:rsidR="007F13B3" w:rsidRPr="007F13B3">
          <w:rPr>
            <w:noProof/>
            <w:webHidden/>
          </w:rPr>
          <w:fldChar w:fldCharType="separate"/>
        </w:r>
        <w:r w:rsidR="007F13B3" w:rsidRPr="007F13B3">
          <w:rPr>
            <w:noProof/>
            <w:webHidden/>
          </w:rPr>
          <w:t>40</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8" w:history="1">
        <w:r w:rsidR="007F13B3" w:rsidRPr="007F13B3">
          <w:rPr>
            <w:rStyle w:val="af2"/>
            <w:bCs/>
            <w:noProof/>
          </w:rPr>
          <w:t>Диаграмма 6. Структура импорта монтажной пены и герметиков в 2012 г.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_Toc361311088 \h </w:instrText>
        </w:r>
        <w:r w:rsidR="007F13B3" w:rsidRPr="007F13B3">
          <w:rPr>
            <w:noProof/>
            <w:webHidden/>
          </w:rPr>
        </w:r>
        <w:r w:rsidR="007F13B3" w:rsidRPr="007F13B3">
          <w:rPr>
            <w:noProof/>
            <w:webHidden/>
          </w:rPr>
          <w:fldChar w:fldCharType="separate"/>
        </w:r>
        <w:r w:rsidR="007F13B3" w:rsidRPr="007F13B3">
          <w:rPr>
            <w:noProof/>
            <w:webHidden/>
          </w:rPr>
          <w:t>41</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89" w:history="1">
        <w:r w:rsidR="007F13B3" w:rsidRPr="007F13B3">
          <w:rPr>
            <w:rStyle w:val="af2"/>
            <w:bCs/>
            <w:noProof/>
          </w:rPr>
          <w:t>Диаграмма 7. Структура импорта монтажной пены и герметиков в 2012 г.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_Toc361311089 \h </w:instrText>
        </w:r>
        <w:r w:rsidR="007F13B3" w:rsidRPr="007F13B3">
          <w:rPr>
            <w:noProof/>
            <w:webHidden/>
          </w:rPr>
        </w:r>
        <w:r w:rsidR="007F13B3" w:rsidRPr="007F13B3">
          <w:rPr>
            <w:noProof/>
            <w:webHidden/>
          </w:rPr>
          <w:fldChar w:fldCharType="separate"/>
        </w:r>
        <w:r w:rsidR="007F13B3" w:rsidRPr="007F13B3">
          <w:rPr>
            <w:noProof/>
            <w:webHidden/>
          </w:rPr>
          <w:t>41</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0" w:history="1">
        <w:r w:rsidR="007F13B3" w:rsidRPr="007F13B3">
          <w:rPr>
            <w:rStyle w:val="af2"/>
            <w:bCs/>
            <w:noProof/>
          </w:rPr>
          <w:t>Диаграмма 8. Структура импорта герметиков по производителям в 2012 г.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_Toc361311090 \h </w:instrText>
        </w:r>
        <w:r w:rsidR="007F13B3" w:rsidRPr="007F13B3">
          <w:rPr>
            <w:noProof/>
            <w:webHidden/>
          </w:rPr>
        </w:r>
        <w:r w:rsidR="007F13B3" w:rsidRPr="007F13B3">
          <w:rPr>
            <w:noProof/>
            <w:webHidden/>
          </w:rPr>
          <w:fldChar w:fldCharType="separate"/>
        </w:r>
        <w:r w:rsidR="007F13B3" w:rsidRPr="007F13B3">
          <w:rPr>
            <w:noProof/>
            <w:webHidden/>
          </w:rPr>
          <w:t>42</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1" w:history="1">
        <w:r w:rsidR="007F13B3" w:rsidRPr="007F13B3">
          <w:rPr>
            <w:rStyle w:val="af2"/>
            <w:bCs/>
            <w:noProof/>
          </w:rPr>
          <w:t>Диаграмма 9. Структура импорта герметиков по производителям в 2012 г.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_Toc361311091 \h </w:instrText>
        </w:r>
        <w:r w:rsidR="007F13B3" w:rsidRPr="007F13B3">
          <w:rPr>
            <w:noProof/>
            <w:webHidden/>
          </w:rPr>
        </w:r>
        <w:r w:rsidR="007F13B3" w:rsidRPr="007F13B3">
          <w:rPr>
            <w:noProof/>
            <w:webHidden/>
          </w:rPr>
          <w:fldChar w:fldCharType="separate"/>
        </w:r>
        <w:r w:rsidR="007F13B3" w:rsidRPr="007F13B3">
          <w:rPr>
            <w:noProof/>
            <w:webHidden/>
          </w:rPr>
          <w:t>43</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2" w:history="1">
        <w:r w:rsidR="007F13B3" w:rsidRPr="007F13B3">
          <w:rPr>
            <w:rStyle w:val="af2"/>
            <w:bCs/>
            <w:noProof/>
          </w:rPr>
          <w:t>Диаграмма 10. Структура импорта герметиков по странам происхождения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_Toc361311092 \h </w:instrText>
        </w:r>
        <w:r w:rsidR="007F13B3" w:rsidRPr="007F13B3">
          <w:rPr>
            <w:noProof/>
            <w:webHidden/>
          </w:rPr>
        </w:r>
        <w:r w:rsidR="007F13B3" w:rsidRPr="007F13B3">
          <w:rPr>
            <w:noProof/>
            <w:webHidden/>
          </w:rPr>
          <w:fldChar w:fldCharType="separate"/>
        </w:r>
        <w:r w:rsidR="007F13B3" w:rsidRPr="007F13B3">
          <w:rPr>
            <w:noProof/>
            <w:webHidden/>
          </w:rPr>
          <w:t>44</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3" w:history="1">
        <w:r w:rsidR="007F13B3" w:rsidRPr="007F13B3">
          <w:rPr>
            <w:rStyle w:val="af2"/>
            <w:bCs/>
            <w:noProof/>
          </w:rPr>
          <w:t>Диаграмма 11. Структура импорта герметиков по странам происхождения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_Toc361311093 \h </w:instrText>
        </w:r>
        <w:r w:rsidR="007F13B3" w:rsidRPr="007F13B3">
          <w:rPr>
            <w:noProof/>
            <w:webHidden/>
          </w:rPr>
        </w:r>
        <w:r w:rsidR="007F13B3" w:rsidRPr="007F13B3">
          <w:rPr>
            <w:noProof/>
            <w:webHidden/>
          </w:rPr>
          <w:fldChar w:fldCharType="separate"/>
        </w:r>
        <w:r w:rsidR="007F13B3" w:rsidRPr="007F13B3">
          <w:rPr>
            <w:noProof/>
            <w:webHidden/>
          </w:rPr>
          <w:t>45</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4" w:history="1">
        <w:r w:rsidR="007F13B3" w:rsidRPr="007F13B3">
          <w:rPr>
            <w:rStyle w:val="af2"/>
            <w:bCs/>
            <w:noProof/>
          </w:rPr>
          <w:t>Диаграмма 12. Структура импорта монтажной пены по производителям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_Toc361311094 \h </w:instrText>
        </w:r>
        <w:r w:rsidR="007F13B3" w:rsidRPr="007F13B3">
          <w:rPr>
            <w:noProof/>
            <w:webHidden/>
          </w:rPr>
        </w:r>
        <w:r w:rsidR="007F13B3" w:rsidRPr="007F13B3">
          <w:rPr>
            <w:noProof/>
            <w:webHidden/>
          </w:rPr>
          <w:fldChar w:fldCharType="separate"/>
        </w:r>
        <w:r w:rsidR="007F13B3" w:rsidRPr="007F13B3">
          <w:rPr>
            <w:noProof/>
            <w:webHidden/>
          </w:rPr>
          <w:t>46</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5" w:history="1">
        <w:r w:rsidR="007F13B3" w:rsidRPr="007F13B3">
          <w:rPr>
            <w:rStyle w:val="af2"/>
            <w:bCs/>
            <w:noProof/>
          </w:rPr>
          <w:t>Диаграмма 13. Структура импорта монтажной пены по производителям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_Toc361311095 \h </w:instrText>
        </w:r>
        <w:r w:rsidR="007F13B3" w:rsidRPr="007F13B3">
          <w:rPr>
            <w:noProof/>
            <w:webHidden/>
          </w:rPr>
        </w:r>
        <w:r w:rsidR="007F13B3" w:rsidRPr="007F13B3">
          <w:rPr>
            <w:noProof/>
            <w:webHidden/>
          </w:rPr>
          <w:fldChar w:fldCharType="separate"/>
        </w:r>
        <w:r w:rsidR="007F13B3" w:rsidRPr="007F13B3">
          <w:rPr>
            <w:noProof/>
            <w:webHidden/>
          </w:rPr>
          <w:t>47</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6" w:history="1">
        <w:r w:rsidR="007F13B3" w:rsidRPr="007F13B3">
          <w:rPr>
            <w:rStyle w:val="af2"/>
            <w:bCs/>
            <w:noProof/>
          </w:rPr>
          <w:t>Диаграмма 14. Структура импорта монтажной пены по странам происхождения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_Toc361311096 \h </w:instrText>
        </w:r>
        <w:r w:rsidR="007F13B3" w:rsidRPr="007F13B3">
          <w:rPr>
            <w:noProof/>
            <w:webHidden/>
          </w:rPr>
        </w:r>
        <w:r w:rsidR="007F13B3" w:rsidRPr="007F13B3">
          <w:rPr>
            <w:noProof/>
            <w:webHidden/>
          </w:rPr>
          <w:fldChar w:fldCharType="separate"/>
        </w:r>
        <w:r w:rsidR="007F13B3" w:rsidRPr="007F13B3">
          <w:rPr>
            <w:noProof/>
            <w:webHidden/>
          </w:rPr>
          <w:t>48</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7" w:history="1">
        <w:r w:rsidR="007F13B3" w:rsidRPr="007F13B3">
          <w:rPr>
            <w:rStyle w:val="af2"/>
            <w:bCs/>
            <w:noProof/>
          </w:rPr>
          <w:t>Диаграмма 15. Структура импорта герметика по странам происхождения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_Toc361311097 \h </w:instrText>
        </w:r>
        <w:r w:rsidR="007F13B3" w:rsidRPr="007F13B3">
          <w:rPr>
            <w:noProof/>
            <w:webHidden/>
          </w:rPr>
        </w:r>
        <w:r w:rsidR="007F13B3" w:rsidRPr="007F13B3">
          <w:rPr>
            <w:noProof/>
            <w:webHidden/>
          </w:rPr>
          <w:fldChar w:fldCharType="separate"/>
        </w:r>
        <w:r w:rsidR="007F13B3" w:rsidRPr="007F13B3">
          <w:rPr>
            <w:noProof/>
            <w:webHidden/>
          </w:rPr>
          <w:t>49</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8" w:history="1">
        <w:r w:rsidR="007F13B3" w:rsidRPr="007F13B3">
          <w:rPr>
            <w:rStyle w:val="af2"/>
            <w:bCs/>
            <w:noProof/>
          </w:rPr>
          <w:t>Диаграмма 16. Экспорт монтажной пены и герметиков в 2011 и 2012 гг. в стоимостном выражении, млн. руб.</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_Toc361311098 \h </w:instrText>
        </w:r>
        <w:r w:rsidR="007F13B3" w:rsidRPr="007F13B3">
          <w:rPr>
            <w:noProof/>
            <w:webHidden/>
          </w:rPr>
        </w:r>
        <w:r w:rsidR="007F13B3" w:rsidRPr="007F13B3">
          <w:rPr>
            <w:noProof/>
            <w:webHidden/>
          </w:rPr>
          <w:fldChar w:fldCharType="separate"/>
        </w:r>
        <w:r w:rsidR="007F13B3" w:rsidRPr="007F13B3">
          <w:rPr>
            <w:noProof/>
            <w:webHidden/>
          </w:rPr>
          <w:t>50</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099" w:history="1">
        <w:r w:rsidR="007F13B3" w:rsidRPr="007F13B3">
          <w:rPr>
            <w:rStyle w:val="af2"/>
            <w:bCs/>
            <w:noProof/>
          </w:rPr>
          <w:t>Диаграмма 17. Экспорт монтажной пены и герметиков в 2011 и 2012 гг. в натуральном выражении, тонн</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_Toc361311099 \h </w:instrText>
        </w:r>
        <w:r w:rsidR="007F13B3" w:rsidRPr="007F13B3">
          <w:rPr>
            <w:noProof/>
            <w:webHidden/>
          </w:rPr>
        </w:r>
        <w:r w:rsidR="007F13B3" w:rsidRPr="007F13B3">
          <w:rPr>
            <w:noProof/>
            <w:webHidden/>
          </w:rPr>
          <w:fldChar w:fldCharType="separate"/>
        </w:r>
        <w:r w:rsidR="007F13B3" w:rsidRPr="007F13B3">
          <w:rPr>
            <w:noProof/>
            <w:webHidden/>
          </w:rPr>
          <w:t>51</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0" w:history="1">
        <w:r w:rsidR="007F13B3" w:rsidRPr="007F13B3">
          <w:rPr>
            <w:rStyle w:val="af2"/>
            <w:bCs/>
            <w:noProof/>
          </w:rPr>
          <w:t>Диаграмма 18. Структура экспорта монтажной пены и герметика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_Toc361311100 \h </w:instrText>
        </w:r>
        <w:r w:rsidR="007F13B3" w:rsidRPr="007F13B3">
          <w:rPr>
            <w:noProof/>
            <w:webHidden/>
          </w:rPr>
        </w:r>
        <w:r w:rsidR="007F13B3" w:rsidRPr="007F13B3">
          <w:rPr>
            <w:noProof/>
            <w:webHidden/>
          </w:rPr>
          <w:fldChar w:fldCharType="separate"/>
        </w:r>
        <w:r w:rsidR="007F13B3" w:rsidRPr="007F13B3">
          <w:rPr>
            <w:noProof/>
            <w:webHidden/>
          </w:rPr>
          <w:t>51</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1" w:history="1">
        <w:r w:rsidR="007F13B3" w:rsidRPr="007F13B3">
          <w:rPr>
            <w:rStyle w:val="af2"/>
            <w:bCs/>
            <w:noProof/>
          </w:rPr>
          <w:t>Диаграмма 19. Структура экспорта монтажной пены и герметика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_Toc361311101 \h </w:instrText>
        </w:r>
        <w:r w:rsidR="007F13B3" w:rsidRPr="007F13B3">
          <w:rPr>
            <w:noProof/>
            <w:webHidden/>
          </w:rPr>
        </w:r>
        <w:r w:rsidR="007F13B3" w:rsidRPr="007F13B3">
          <w:rPr>
            <w:noProof/>
            <w:webHidden/>
          </w:rPr>
          <w:fldChar w:fldCharType="separate"/>
        </w:r>
        <w:r w:rsidR="007F13B3" w:rsidRPr="007F13B3">
          <w:rPr>
            <w:noProof/>
            <w:webHidden/>
          </w:rPr>
          <w:t>52</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2" w:history="1">
        <w:r w:rsidR="007F13B3" w:rsidRPr="007F13B3">
          <w:rPr>
            <w:rStyle w:val="af2"/>
            <w:bCs/>
            <w:noProof/>
          </w:rPr>
          <w:t>Диаграмма 20. Структура экспорта герметиков по производителям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_Toc361311102 \h </w:instrText>
        </w:r>
        <w:r w:rsidR="007F13B3" w:rsidRPr="007F13B3">
          <w:rPr>
            <w:noProof/>
            <w:webHidden/>
          </w:rPr>
        </w:r>
        <w:r w:rsidR="007F13B3" w:rsidRPr="007F13B3">
          <w:rPr>
            <w:noProof/>
            <w:webHidden/>
          </w:rPr>
          <w:fldChar w:fldCharType="separate"/>
        </w:r>
        <w:r w:rsidR="007F13B3" w:rsidRPr="007F13B3">
          <w:rPr>
            <w:noProof/>
            <w:webHidden/>
          </w:rPr>
          <w:t>53</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3" w:history="1">
        <w:r w:rsidR="007F13B3" w:rsidRPr="007F13B3">
          <w:rPr>
            <w:rStyle w:val="af2"/>
            <w:bCs/>
            <w:noProof/>
          </w:rPr>
          <w:t>Диаграмма 21. Структура экспорта герметиков по производителям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_Toc361311103 \h </w:instrText>
        </w:r>
        <w:r w:rsidR="007F13B3" w:rsidRPr="007F13B3">
          <w:rPr>
            <w:noProof/>
            <w:webHidden/>
          </w:rPr>
        </w:r>
        <w:r w:rsidR="007F13B3" w:rsidRPr="007F13B3">
          <w:rPr>
            <w:noProof/>
            <w:webHidden/>
          </w:rPr>
          <w:fldChar w:fldCharType="separate"/>
        </w:r>
        <w:r w:rsidR="007F13B3" w:rsidRPr="007F13B3">
          <w:rPr>
            <w:noProof/>
            <w:webHidden/>
          </w:rPr>
          <w:t>54</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4" w:history="1">
        <w:r w:rsidR="007F13B3" w:rsidRPr="007F13B3">
          <w:rPr>
            <w:rStyle w:val="af2"/>
            <w:bCs/>
            <w:noProof/>
          </w:rPr>
          <w:t>Диаграмма 22. Структура экспорта герметиков по странам происхождения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_Toc361311104 \h </w:instrText>
        </w:r>
        <w:r w:rsidR="007F13B3" w:rsidRPr="007F13B3">
          <w:rPr>
            <w:noProof/>
            <w:webHidden/>
          </w:rPr>
        </w:r>
        <w:r w:rsidR="007F13B3" w:rsidRPr="007F13B3">
          <w:rPr>
            <w:noProof/>
            <w:webHidden/>
          </w:rPr>
          <w:fldChar w:fldCharType="separate"/>
        </w:r>
        <w:r w:rsidR="007F13B3" w:rsidRPr="007F13B3">
          <w:rPr>
            <w:noProof/>
            <w:webHidden/>
          </w:rPr>
          <w:t>55</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5" w:history="1">
        <w:r w:rsidR="007F13B3" w:rsidRPr="007F13B3">
          <w:rPr>
            <w:rStyle w:val="af2"/>
            <w:bCs/>
            <w:noProof/>
          </w:rPr>
          <w:t>Диаграмма 23. Структура экспорта герметиков по странам происхождения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_Toc361311105 \h </w:instrText>
        </w:r>
        <w:r w:rsidR="007F13B3" w:rsidRPr="007F13B3">
          <w:rPr>
            <w:noProof/>
            <w:webHidden/>
          </w:rPr>
        </w:r>
        <w:r w:rsidR="007F13B3" w:rsidRPr="007F13B3">
          <w:rPr>
            <w:noProof/>
            <w:webHidden/>
          </w:rPr>
          <w:fldChar w:fldCharType="separate"/>
        </w:r>
        <w:r w:rsidR="007F13B3" w:rsidRPr="007F13B3">
          <w:rPr>
            <w:noProof/>
            <w:webHidden/>
          </w:rPr>
          <w:t>56</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6" w:history="1">
        <w:r w:rsidR="007F13B3" w:rsidRPr="007F13B3">
          <w:rPr>
            <w:rStyle w:val="af2"/>
            <w:bCs/>
            <w:noProof/>
          </w:rPr>
          <w:t>Диаграмма 24. Структура экспорта монтажной пены по производителям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_Toc361311106 \h </w:instrText>
        </w:r>
        <w:r w:rsidR="007F13B3" w:rsidRPr="007F13B3">
          <w:rPr>
            <w:noProof/>
            <w:webHidden/>
          </w:rPr>
        </w:r>
        <w:r w:rsidR="007F13B3" w:rsidRPr="007F13B3">
          <w:rPr>
            <w:noProof/>
            <w:webHidden/>
          </w:rPr>
          <w:fldChar w:fldCharType="separate"/>
        </w:r>
        <w:r w:rsidR="007F13B3" w:rsidRPr="007F13B3">
          <w:rPr>
            <w:noProof/>
            <w:webHidden/>
          </w:rPr>
          <w:t>57</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7" w:history="1">
        <w:r w:rsidR="007F13B3" w:rsidRPr="007F13B3">
          <w:rPr>
            <w:rStyle w:val="af2"/>
            <w:bCs/>
            <w:noProof/>
          </w:rPr>
          <w:t>Диаграмма 25. Структура экспорта монтажной пены по производителям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_Toc361311107 \h </w:instrText>
        </w:r>
        <w:r w:rsidR="007F13B3" w:rsidRPr="007F13B3">
          <w:rPr>
            <w:noProof/>
            <w:webHidden/>
          </w:rPr>
        </w:r>
        <w:r w:rsidR="007F13B3" w:rsidRPr="007F13B3">
          <w:rPr>
            <w:noProof/>
            <w:webHidden/>
          </w:rPr>
          <w:fldChar w:fldCharType="separate"/>
        </w:r>
        <w:r w:rsidR="007F13B3" w:rsidRPr="007F13B3">
          <w:rPr>
            <w:noProof/>
            <w:webHidden/>
          </w:rPr>
          <w:t>58</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8" w:history="1">
        <w:r w:rsidR="007F13B3" w:rsidRPr="007F13B3">
          <w:rPr>
            <w:rStyle w:val="af2"/>
            <w:bCs/>
            <w:noProof/>
          </w:rPr>
          <w:t>Диаграмма 26. Структура экспорта монтажной пены по странам происхождения в 2012 году в натуральном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_Toc361311108 \h </w:instrText>
        </w:r>
        <w:r w:rsidR="007F13B3" w:rsidRPr="007F13B3">
          <w:rPr>
            <w:noProof/>
            <w:webHidden/>
          </w:rPr>
        </w:r>
        <w:r w:rsidR="007F13B3" w:rsidRPr="007F13B3">
          <w:rPr>
            <w:noProof/>
            <w:webHidden/>
          </w:rPr>
          <w:fldChar w:fldCharType="separate"/>
        </w:r>
        <w:r w:rsidR="007F13B3" w:rsidRPr="007F13B3">
          <w:rPr>
            <w:noProof/>
            <w:webHidden/>
          </w:rPr>
          <w:t>59</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09" w:history="1">
        <w:r w:rsidR="007F13B3" w:rsidRPr="007F13B3">
          <w:rPr>
            <w:rStyle w:val="af2"/>
            <w:bCs/>
            <w:noProof/>
          </w:rPr>
          <w:t>Диаграмма 27. Структура экспорта монтажной пены по странам происхождения в 2012 году в стоимостном выражении, %</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_Toc361311109 \h </w:instrText>
        </w:r>
        <w:r w:rsidR="007F13B3" w:rsidRPr="007F13B3">
          <w:rPr>
            <w:noProof/>
            <w:webHidden/>
          </w:rPr>
        </w:r>
        <w:r w:rsidR="007F13B3" w:rsidRPr="007F13B3">
          <w:rPr>
            <w:noProof/>
            <w:webHidden/>
          </w:rPr>
          <w:fldChar w:fldCharType="separate"/>
        </w:r>
        <w:r w:rsidR="007F13B3" w:rsidRPr="007F13B3">
          <w:rPr>
            <w:noProof/>
            <w:webHidden/>
          </w:rPr>
          <w:t>60</w:t>
        </w:r>
        <w:r w:rsidR="007F13B3" w:rsidRPr="007F13B3">
          <w:rPr>
            <w:noProof/>
            <w:webHidden/>
          </w:rPr>
          <w:fldChar w:fldCharType="end"/>
        </w:r>
      </w:hyperlink>
    </w:p>
    <w:p w:rsidR="007F13B3" w:rsidRPr="007F13B3" w:rsidRDefault="00394171">
      <w:pPr>
        <w:pStyle w:val="afc"/>
        <w:tabs>
          <w:tab w:val="right" w:leader="dot" w:pos="9345"/>
        </w:tabs>
        <w:rPr>
          <w:rFonts w:asciiTheme="minorHAnsi" w:eastAsiaTheme="minorEastAsia" w:hAnsiTheme="minorHAnsi" w:cstheme="minorBidi"/>
          <w:noProof/>
          <w:sz w:val="22"/>
          <w:szCs w:val="22"/>
          <w:lang w:eastAsia="ru-RU"/>
        </w:rPr>
      </w:pPr>
      <w:hyperlink w:anchor="_Toc361311110" w:history="1">
        <w:r w:rsidR="007F13B3" w:rsidRPr="007F13B3">
          <w:rPr>
            <w:rStyle w:val="af2"/>
            <w:bCs/>
            <w:noProof/>
          </w:rPr>
          <w:t>Диаграмма 28. Структура мирового потребления герметиков, млн. тонн</w:t>
        </w:r>
        <w:r w:rsidR="007F13B3" w:rsidRPr="007F13B3">
          <w:rPr>
            <w:noProof/>
            <w:webHidden/>
          </w:rPr>
          <w:tab/>
        </w:r>
        <w:r w:rsidR="007F13B3" w:rsidRPr="007F13B3">
          <w:rPr>
            <w:noProof/>
            <w:webHidden/>
          </w:rPr>
          <w:fldChar w:fldCharType="begin"/>
        </w:r>
        <w:r w:rsidR="007F13B3" w:rsidRPr="007F13B3">
          <w:rPr>
            <w:noProof/>
            <w:webHidden/>
          </w:rPr>
          <w:instrText xml:space="preserve"> PAGEREF _Toc361311110 \h </w:instrText>
        </w:r>
        <w:r w:rsidR="007F13B3" w:rsidRPr="007F13B3">
          <w:rPr>
            <w:noProof/>
            <w:webHidden/>
          </w:rPr>
        </w:r>
        <w:r w:rsidR="007F13B3" w:rsidRPr="007F13B3">
          <w:rPr>
            <w:noProof/>
            <w:webHidden/>
          </w:rPr>
          <w:fldChar w:fldCharType="separate"/>
        </w:r>
        <w:r w:rsidR="007F13B3" w:rsidRPr="007F13B3">
          <w:rPr>
            <w:noProof/>
            <w:webHidden/>
          </w:rPr>
          <w:t>79</w:t>
        </w:r>
        <w:r w:rsidR="007F13B3" w:rsidRPr="007F13B3">
          <w:rPr>
            <w:noProof/>
            <w:webHidden/>
          </w:rPr>
          <w:fldChar w:fldCharType="end"/>
        </w:r>
      </w:hyperlink>
    </w:p>
    <w:p w:rsidR="008630CF" w:rsidRDefault="002C4500" w:rsidP="008630CF">
      <w:r w:rsidRPr="002C4500">
        <w:fldChar w:fldCharType="end"/>
      </w:r>
      <w:r w:rsidR="008630CF">
        <w:br w:type="page"/>
      </w:r>
    </w:p>
    <w:p w:rsidR="00C65432" w:rsidRPr="005C2737" w:rsidRDefault="00BC1B0F" w:rsidP="002F419F">
      <w:pPr>
        <w:pStyle w:val="1"/>
        <w:numPr>
          <w:ilvl w:val="0"/>
          <w:numId w:val="0"/>
        </w:numPr>
        <w:rPr>
          <w:rFonts w:eastAsia="Calibri"/>
          <w:kern w:val="0"/>
          <w:sz w:val="24"/>
          <w:szCs w:val="22"/>
        </w:rPr>
      </w:pPr>
      <w:bookmarkStart w:id="12" w:name="_Toc361311421"/>
      <w:r>
        <w:lastRenderedPageBreak/>
        <w:t>РЕЗЮМЕ</w:t>
      </w:r>
      <w:bookmarkEnd w:id="8"/>
      <w:bookmarkEnd w:id="9"/>
      <w:bookmarkEnd w:id="10"/>
      <w:bookmarkEnd w:id="11"/>
      <w:bookmarkEnd w:id="12"/>
      <w:r w:rsidR="00C65432">
        <w:t xml:space="preserve"> </w:t>
      </w:r>
    </w:p>
    <w:p w:rsidR="00D456E8" w:rsidRDefault="00D456E8" w:rsidP="00D456E8">
      <w:pPr>
        <w:spacing w:line="360" w:lineRule="auto"/>
      </w:pPr>
      <w:bookmarkStart w:id="13" w:name="_Toc341096499"/>
      <w:bookmarkStart w:id="14" w:name="_Toc350332184"/>
      <w:bookmarkStart w:id="15" w:name="_Toc357517594"/>
      <w:bookmarkStart w:id="16" w:name="_Toc357517738"/>
      <w:r>
        <w:t>В июле 2013 года компания DISCOVERY Research Group завершила исследование российского рынка герметиков и монтажной пены.</w:t>
      </w:r>
    </w:p>
    <w:p w:rsidR="00D456E8" w:rsidRDefault="00D456E8" w:rsidP="00D456E8">
      <w:pPr>
        <w:spacing w:line="360" w:lineRule="auto"/>
      </w:pPr>
      <w:r>
        <w:t xml:space="preserve">Герметики появились на российском рынке около 15 лет назад, после чего стремительно стали вытеснять устаревшие материалы. До 2009 года темпы роста рынка герметиков составляли 15-20% в год, после чего значительно уменьшились на кризисный период. После кризиса темпы роста рынка восстановились. В 2012 году рынок герметиков вырос на 25%. </w:t>
      </w:r>
    </w:p>
    <w:p w:rsidR="00D456E8" w:rsidRDefault="00D456E8" w:rsidP="00D456E8">
      <w:pPr>
        <w:spacing w:line="360" w:lineRule="auto"/>
      </w:pPr>
      <w:r>
        <w:t xml:space="preserve">Большая часть основных производителей герметиков располагается в Московской области. Крупные предприятия предпочитают производить широкий ассортимент герметиков, охватывая не меньше трех групп, а небольшие компании стараются специализироваться на 1-2 видах. </w:t>
      </w:r>
    </w:p>
    <w:p w:rsidR="00D456E8" w:rsidRDefault="00D456E8" w:rsidP="00D456E8">
      <w:pPr>
        <w:spacing w:line="360" w:lineRule="auto"/>
      </w:pPr>
      <w:r>
        <w:t>На долю отечественных производителей герметиков в 2011 г. приходилось около 29% рынка герметиков в России, а в 2012 г. их доля снизилась до 24% за счет роста поставок импорта в Россию. Лидером по производству герметиков в 2011 и 2012 гг. является – ЗАО «САЗИ».</w:t>
      </w:r>
    </w:p>
    <w:p w:rsidR="00D456E8" w:rsidRDefault="00D456E8" w:rsidP="00D456E8">
      <w:pPr>
        <w:spacing w:line="360" w:lineRule="auto"/>
      </w:pPr>
      <w:r>
        <w:t>Объем рынка монтажных пен в 2012 году вырос на 46%. В России основными производителями монтажной пены являются четыре компании: "</w:t>
      </w:r>
      <w:proofErr w:type="spellStart"/>
      <w:r>
        <w:t>Крафтум</w:t>
      </w:r>
      <w:proofErr w:type="spellEnd"/>
      <w:r>
        <w:t>", "</w:t>
      </w:r>
      <w:proofErr w:type="spellStart"/>
      <w:r>
        <w:t>Кримелта</w:t>
      </w:r>
      <w:proofErr w:type="spellEnd"/>
      <w:r>
        <w:t xml:space="preserve">" (принадлежит эстонской </w:t>
      </w:r>
      <w:proofErr w:type="spellStart"/>
      <w:r>
        <w:t>Krimelte</w:t>
      </w:r>
      <w:proofErr w:type="spellEnd"/>
      <w:r>
        <w:t>), ООО "</w:t>
      </w:r>
      <w:proofErr w:type="spellStart"/>
      <w:r>
        <w:t>ПуТехПроф</w:t>
      </w:r>
      <w:proofErr w:type="spellEnd"/>
      <w:r>
        <w:t xml:space="preserve">", а также предприятие "Новые технологии" в Ставропольском крае. Кроме того, летом 2012 г. запустило новое производство монтажных пен компания ЗАО «Эльф </w:t>
      </w:r>
      <w:proofErr w:type="spellStart"/>
      <w:r>
        <w:t>Филлинг</w:t>
      </w:r>
      <w:proofErr w:type="spellEnd"/>
      <w:r>
        <w:t>». По состоянию на 2013 г. компания «</w:t>
      </w:r>
      <w:proofErr w:type="spellStart"/>
      <w:r>
        <w:t>Крафтум</w:t>
      </w:r>
      <w:proofErr w:type="spellEnd"/>
      <w:r>
        <w:t xml:space="preserve">» является лидирующим производителем на рынке. На долю отечественных производителей в 2011 г. приходилось около 33% рынка монтажных пен в России, а в 2012 г. их доля снизилась до 26% за счет роста поставок импорта в Россию. </w:t>
      </w:r>
    </w:p>
    <w:p w:rsidR="00DB27D8" w:rsidRDefault="00DB27D8" w:rsidP="00116F4B">
      <w:pPr>
        <w:spacing w:after="240" w:line="360" w:lineRule="auto"/>
      </w:pPr>
    </w:p>
    <w:p w:rsidR="00116F4B" w:rsidRPr="00116F4B" w:rsidRDefault="00116F4B" w:rsidP="00116F4B">
      <w:pPr>
        <w:spacing w:line="360" w:lineRule="auto"/>
      </w:pPr>
      <w:r>
        <w:br w:type="page"/>
      </w:r>
    </w:p>
    <w:p w:rsidR="00C65432" w:rsidRDefault="007901A1" w:rsidP="002F419F">
      <w:pPr>
        <w:pStyle w:val="1"/>
        <w:numPr>
          <w:ilvl w:val="0"/>
          <w:numId w:val="0"/>
        </w:numPr>
      </w:pPr>
      <w:bookmarkStart w:id="17" w:name="_Toc361311422"/>
      <w:r>
        <w:lastRenderedPageBreak/>
        <w:t xml:space="preserve">ГЛАВА 1. </w:t>
      </w:r>
      <w:r w:rsidR="00C65432">
        <w:t>Технологические характеристики исследования</w:t>
      </w:r>
      <w:bookmarkEnd w:id="13"/>
      <w:bookmarkEnd w:id="14"/>
      <w:bookmarkEnd w:id="15"/>
      <w:bookmarkEnd w:id="16"/>
      <w:bookmarkEnd w:id="17"/>
    </w:p>
    <w:p w:rsidR="00C65432" w:rsidRPr="00CA006F" w:rsidRDefault="00C65432" w:rsidP="00CA006F">
      <w:pPr>
        <w:keepNext/>
        <w:keepLines/>
        <w:spacing w:before="200" w:line="360" w:lineRule="auto"/>
        <w:ind w:firstLine="0"/>
        <w:outlineLvl w:val="1"/>
        <w:rPr>
          <w:rFonts w:eastAsia="Times New Roman"/>
          <w:b/>
          <w:bCs/>
          <w:sz w:val="26"/>
          <w:szCs w:val="26"/>
        </w:rPr>
      </w:pPr>
      <w:bookmarkStart w:id="18" w:name="_Toc118052037"/>
      <w:bookmarkStart w:id="19" w:name="_Toc118307433"/>
      <w:bookmarkStart w:id="20" w:name="_Toc161121423"/>
      <w:bookmarkStart w:id="21" w:name="_Toc163619061"/>
      <w:bookmarkStart w:id="22" w:name="_Toc341096500"/>
      <w:bookmarkStart w:id="23" w:name="_Toc350332185"/>
      <w:bookmarkStart w:id="24" w:name="_Toc357517595"/>
      <w:bookmarkStart w:id="25" w:name="_Toc357517739"/>
      <w:bookmarkStart w:id="26" w:name="_Toc361311423"/>
      <w:r w:rsidRPr="00CA006F">
        <w:rPr>
          <w:rFonts w:eastAsia="Times New Roman"/>
          <w:b/>
          <w:bCs/>
          <w:sz w:val="26"/>
          <w:szCs w:val="26"/>
        </w:rPr>
        <w:t>Цель исследования</w:t>
      </w:r>
      <w:bookmarkEnd w:id="18"/>
      <w:bookmarkEnd w:id="19"/>
      <w:bookmarkEnd w:id="20"/>
      <w:bookmarkEnd w:id="21"/>
      <w:bookmarkEnd w:id="22"/>
      <w:bookmarkEnd w:id="23"/>
      <w:bookmarkEnd w:id="24"/>
      <w:bookmarkEnd w:id="25"/>
      <w:bookmarkEnd w:id="26"/>
    </w:p>
    <w:p w:rsidR="00C65432" w:rsidRPr="00451019" w:rsidRDefault="00C65432" w:rsidP="00C65432">
      <w:pPr>
        <w:pStyle w:val="af3"/>
        <w:spacing w:before="0" w:after="0"/>
        <w:ind w:left="0"/>
      </w:pPr>
      <w:r w:rsidRPr="00451019">
        <w:t>Описать текущее состояни</w:t>
      </w:r>
      <w:r w:rsidR="00036791">
        <w:t xml:space="preserve">е и перспективы развития рынка </w:t>
      </w:r>
      <w:r w:rsidR="001E6382">
        <w:t>монтажных пен и герметиков</w:t>
      </w:r>
      <w:r w:rsidRPr="00451019">
        <w:t xml:space="preserve"> в России.</w:t>
      </w:r>
    </w:p>
    <w:p w:rsidR="00C65432" w:rsidRPr="00CA006F" w:rsidRDefault="00C65432" w:rsidP="00CA006F">
      <w:pPr>
        <w:keepNext/>
        <w:keepLines/>
        <w:spacing w:before="200" w:line="360" w:lineRule="auto"/>
        <w:ind w:firstLine="0"/>
        <w:outlineLvl w:val="1"/>
        <w:rPr>
          <w:rFonts w:eastAsia="Times New Roman"/>
          <w:b/>
          <w:bCs/>
          <w:sz w:val="26"/>
          <w:szCs w:val="26"/>
        </w:rPr>
      </w:pPr>
      <w:bookmarkStart w:id="27" w:name="_Toc118052038"/>
      <w:bookmarkStart w:id="28" w:name="_Toc118307434"/>
      <w:bookmarkStart w:id="29" w:name="_Toc161121424"/>
      <w:bookmarkStart w:id="30" w:name="_Toc163619062"/>
      <w:bookmarkStart w:id="31" w:name="_Toc341096501"/>
      <w:bookmarkStart w:id="32" w:name="_Toc350332186"/>
      <w:bookmarkStart w:id="33" w:name="_Toc357517596"/>
      <w:bookmarkStart w:id="34" w:name="_Toc357517740"/>
      <w:bookmarkStart w:id="35" w:name="_Toc361311424"/>
      <w:r w:rsidRPr="00CA006F">
        <w:rPr>
          <w:rFonts w:eastAsia="Times New Roman"/>
          <w:b/>
          <w:bCs/>
          <w:sz w:val="26"/>
          <w:szCs w:val="26"/>
        </w:rPr>
        <w:t>Задачи исследования</w:t>
      </w:r>
      <w:bookmarkEnd w:id="27"/>
      <w:bookmarkEnd w:id="28"/>
      <w:bookmarkEnd w:id="29"/>
      <w:bookmarkEnd w:id="30"/>
      <w:bookmarkEnd w:id="31"/>
      <w:bookmarkEnd w:id="32"/>
      <w:bookmarkEnd w:id="33"/>
      <w:bookmarkEnd w:id="34"/>
      <w:bookmarkEnd w:id="35"/>
    </w:p>
    <w:p w:rsidR="001E6382" w:rsidRPr="00A72FE5" w:rsidRDefault="001E6382" w:rsidP="001E6382">
      <w:pPr>
        <w:numPr>
          <w:ilvl w:val="0"/>
          <w:numId w:val="27"/>
        </w:numPr>
        <w:spacing w:line="360" w:lineRule="auto"/>
      </w:pPr>
      <w:bookmarkStart w:id="36" w:name="_Toc118052039"/>
      <w:bookmarkStart w:id="37" w:name="_Toc118307435"/>
      <w:bookmarkStart w:id="38" w:name="_Toc161121425"/>
      <w:bookmarkStart w:id="39" w:name="_Toc163619063"/>
      <w:bookmarkStart w:id="40" w:name="_Toc341096502"/>
      <w:bookmarkStart w:id="41" w:name="_Toc350332187"/>
      <w:bookmarkStart w:id="42" w:name="_Toc357517597"/>
      <w:bookmarkStart w:id="43" w:name="_Toc357517741"/>
      <w:r w:rsidRPr="00A72FE5">
        <w:t>Описать общие характеристик</w:t>
      </w:r>
      <w:r>
        <w:t>и и</w:t>
      </w:r>
      <w:r w:rsidRPr="00A72FE5">
        <w:t xml:space="preserve"> </w:t>
      </w:r>
      <w:r>
        <w:t>классификацию</w:t>
      </w:r>
      <w:r w:rsidRPr="00A72FE5">
        <w:t xml:space="preserve"> </w:t>
      </w:r>
      <w:r>
        <w:t>монтажных пен и герметиков.</w:t>
      </w:r>
    </w:p>
    <w:p w:rsidR="001E6382" w:rsidRPr="00B60B01" w:rsidRDefault="001E6382" w:rsidP="001E6382">
      <w:pPr>
        <w:pStyle w:val="34"/>
        <w:numPr>
          <w:ilvl w:val="0"/>
          <w:numId w:val="27"/>
        </w:numPr>
        <w:spacing w:line="360" w:lineRule="auto"/>
        <w:rPr>
          <w:rFonts w:eastAsia="Times New Roman"/>
        </w:rPr>
      </w:pPr>
      <w:r>
        <w:rPr>
          <w:rFonts w:eastAsia="Times New Roman"/>
        </w:rPr>
        <w:t>Определить объем и</w:t>
      </w:r>
      <w:r w:rsidRPr="00B60B01">
        <w:rPr>
          <w:rFonts w:eastAsia="Times New Roman"/>
        </w:rPr>
        <w:t xml:space="preserve"> темпы роста российского </w:t>
      </w:r>
      <w:r>
        <w:rPr>
          <w:rFonts w:eastAsia="Times New Roman"/>
        </w:rPr>
        <w:t>рынка</w:t>
      </w:r>
      <w:r w:rsidRPr="00B60B01">
        <w:rPr>
          <w:rFonts w:eastAsia="Times New Roman"/>
        </w:rPr>
        <w:t xml:space="preserve"> </w:t>
      </w:r>
      <w:r>
        <w:t>монтажных пен и герметиков</w:t>
      </w:r>
      <w:r w:rsidRPr="00B60B01">
        <w:rPr>
          <w:rFonts w:eastAsia="Times New Roman"/>
        </w:rPr>
        <w:t xml:space="preserve"> в 2011-2012 гг.</w:t>
      </w:r>
    </w:p>
    <w:p w:rsidR="001E6382" w:rsidRPr="00B60B01" w:rsidRDefault="001E6382" w:rsidP="001E6382">
      <w:pPr>
        <w:pStyle w:val="34"/>
        <w:numPr>
          <w:ilvl w:val="0"/>
          <w:numId w:val="27"/>
        </w:numPr>
        <w:spacing w:line="360" w:lineRule="auto"/>
      </w:pPr>
      <w:r w:rsidRPr="00B60B01">
        <w:rPr>
          <w:rFonts w:eastAsia="Times New Roman"/>
        </w:rPr>
        <w:t xml:space="preserve">Определить объем и темпы роста производства </w:t>
      </w:r>
      <w:r>
        <w:t>монтажных пен и герметиков</w:t>
      </w:r>
      <w:r w:rsidRPr="00B60B01">
        <w:rPr>
          <w:rFonts w:eastAsia="Times New Roman"/>
        </w:rPr>
        <w:t xml:space="preserve"> в России в 2011-2012 гг.</w:t>
      </w:r>
    </w:p>
    <w:p w:rsidR="001E6382" w:rsidRPr="00B60B01" w:rsidRDefault="001E6382" w:rsidP="001E6382">
      <w:pPr>
        <w:pStyle w:val="34"/>
        <w:numPr>
          <w:ilvl w:val="0"/>
          <w:numId w:val="27"/>
        </w:numPr>
        <w:spacing w:line="360" w:lineRule="auto"/>
      </w:pPr>
      <w:r>
        <w:rPr>
          <w:rFonts w:eastAsia="Times New Roman"/>
        </w:rPr>
        <w:t xml:space="preserve">Определить розничные цены на </w:t>
      </w:r>
      <w:r>
        <w:t>монтажные пены и герметики</w:t>
      </w:r>
      <w:r w:rsidRPr="00B60B01">
        <w:rPr>
          <w:rFonts w:eastAsia="Times New Roman"/>
        </w:rPr>
        <w:t xml:space="preserve"> </w:t>
      </w:r>
      <w:r>
        <w:rPr>
          <w:rFonts w:eastAsia="Times New Roman"/>
        </w:rPr>
        <w:t>в России в 2012 г.</w:t>
      </w:r>
    </w:p>
    <w:p w:rsidR="001E6382" w:rsidRPr="00A72FE5" w:rsidRDefault="001E6382" w:rsidP="001E6382">
      <w:pPr>
        <w:numPr>
          <w:ilvl w:val="0"/>
          <w:numId w:val="27"/>
        </w:numPr>
        <w:spacing w:line="360" w:lineRule="auto"/>
      </w:pPr>
      <w:r>
        <w:t>Проанализировать</w:t>
      </w:r>
      <w:r w:rsidRPr="00A72FE5">
        <w:t xml:space="preserve"> ситуацию на российском рынке </w:t>
      </w:r>
      <w:r w:rsidR="00D456E8">
        <w:t>монтажных пен и герметиков</w:t>
      </w:r>
      <w:r w:rsidRPr="00A72FE5">
        <w:t>:</w:t>
      </w:r>
    </w:p>
    <w:p w:rsidR="001E6382" w:rsidRDefault="001E6382" w:rsidP="001E6382">
      <w:pPr>
        <w:numPr>
          <w:ilvl w:val="0"/>
          <w:numId w:val="28"/>
        </w:numPr>
        <w:spacing w:line="360" w:lineRule="auto"/>
        <w:rPr>
          <w:rStyle w:val="af1"/>
          <w:b w:val="0"/>
          <w:bCs w:val="0"/>
        </w:rPr>
      </w:pPr>
      <w:r>
        <w:rPr>
          <w:rStyle w:val="af1"/>
          <w:b w:val="0"/>
          <w:bCs w:val="0"/>
        </w:rPr>
        <w:t>Текущие п</w:t>
      </w:r>
      <w:r w:rsidRPr="00A72FE5">
        <w:rPr>
          <w:rStyle w:val="af1"/>
          <w:b w:val="0"/>
          <w:bCs w:val="0"/>
        </w:rPr>
        <w:t>роблемы и перспективы развития</w:t>
      </w:r>
    </w:p>
    <w:p w:rsidR="001E6382" w:rsidRDefault="001E6382" w:rsidP="001E6382">
      <w:pPr>
        <w:numPr>
          <w:ilvl w:val="0"/>
          <w:numId w:val="28"/>
        </w:numPr>
        <w:spacing w:line="360" w:lineRule="auto"/>
        <w:rPr>
          <w:rStyle w:val="af1"/>
          <w:b w:val="0"/>
          <w:bCs w:val="0"/>
        </w:rPr>
      </w:pPr>
      <w:r w:rsidRPr="00A72FE5">
        <w:rPr>
          <w:rStyle w:val="af1"/>
          <w:b w:val="0"/>
          <w:bCs w:val="0"/>
        </w:rPr>
        <w:t>Основные игроки на рынке</w:t>
      </w:r>
    </w:p>
    <w:p w:rsidR="001E6382" w:rsidRDefault="00D456E8" w:rsidP="001E6382">
      <w:pPr>
        <w:numPr>
          <w:ilvl w:val="0"/>
          <w:numId w:val="28"/>
        </w:numPr>
        <w:spacing w:line="360" w:lineRule="auto"/>
        <w:rPr>
          <w:rStyle w:val="af1"/>
          <w:b w:val="0"/>
          <w:bCs w:val="0"/>
        </w:rPr>
      </w:pPr>
      <w:r>
        <w:rPr>
          <w:rStyle w:val="af1"/>
          <w:b w:val="0"/>
          <w:bCs w:val="0"/>
        </w:rPr>
        <w:t>Реакция рынка на кризис</w:t>
      </w:r>
    </w:p>
    <w:p w:rsidR="001E6382" w:rsidRDefault="001E6382" w:rsidP="001E6382">
      <w:pPr>
        <w:numPr>
          <w:ilvl w:val="0"/>
          <w:numId w:val="28"/>
        </w:numPr>
        <w:spacing w:line="360" w:lineRule="auto"/>
        <w:rPr>
          <w:rStyle w:val="af1"/>
          <w:b w:val="0"/>
          <w:bCs w:val="0"/>
        </w:rPr>
      </w:pPr>
      <w:r>
        <w:rPr>
          <w:rStyle w:val="af1"/>
          <w:b w:val="0"/>
          <w:bCs w:val="0"/>
        </w:rPr>
        <w:t>Структура потребления</w:t>
      </w:r>
    </w:p>
    <w:p w:rsidR="001E6382" w:rsidRDefault="00D456E8" w:rsidP="001E6382">
      <w:pPr>
        <w:numPr>
          <w:ilvl w:val="0"/>
          <w:numId w:val="28"/>
        </w:numPr>
        <w:spacing w:line="360" w:lineRule="auto"/>
        <w:rPr>
          <w:rStyle w:val="af1"/>
          <w:b w:val="0"/>
          <w:bCs w:val="0"/>
        </w:rPr>
      </w:pPr>
      <w:r>
        <w:rPr>
          <w:rStyle w:val="af1"/>
          <w:b w:val="0"/>
          <w:bCs w:val="0"/>
        </w:rPr>
        <w:t>Проблемы рынка</w:t>
      </w:r>
    </w:p>
    <w:p w:rsidR="001E6382" w:rsidRDefault="001E6382" w:rsidP="001E6382">
      <w:pPr>
        <w:numPr>
          <w:ilvl w:val="0"/>
          <w:numId w:val="27"/>
        </w:numPr>
        <w:spacing w:line="360" w:lineRule="auto"/>
      </w:pPr>
      <w:r>
        <w:t>Проанализировать</w:t>
      </w:r>
      <w:r w:rsidRPr="00A72FE5">
        <w:t xml:space="preserve"> </w:t>
      </w:r>
      <w:r>
        <w:t>внешнеэкономическую деятельность</w:t>
      </w:r>
      <w:r w:rsidRPr="00A72FE5">
        <w:t xml:space="preserve"> на российском рынке </w:t>
      </w:r>
      <w:r w:rsidR="00D456E8">
        <w:t>монтажных пен и герметиков в 2011-2012 гг</w:t>
      </w:r>
      <w:r>
        <w:t>. в разрезе</w:t>
      </w:r>
      <w:r w:rsidRPr="00A72FE5">
        <w:t>:</w:t>
      </w:r>
    </w:p>
    <w:p w:rsidR="001E6382" w:rsidRDefault="001E6382" w:rsidP="001E6382">
      <w:pPr>
        <w:pStyle w:val="affe"/>
        <w:numPr>
          <w:ilvl w:val="0"/>
          <w:numId w:val="29"/>
        </w:numPr>
        <w:spacing w:line="360" w:lineRule="auto"/>
      </w:pPr>
      <w:r>
        <w:t>Товарных групп</w:t>
      </w:r>
    </w:p>
    <w:p w:rsidR="001E6382" w:rsidRDefault="00D456E8" w:rsidP="001E6382">
      <w:pPr>
        <w:pStyle w:val="affe"/>
        <w:numPr>
          <w:ilvl w:val="0"/>
          <w:numId w:val="29"/>
        </w:numPr>
        <w:spacing w:line="360" w:lineRule="auto"/>
      </w:pPr>
      <w:r>
        <w:t>Производителей</w:t>
      </w:r>
    </w:p>
    <w:p w:rsidR="001E6382" w:rsidRDefault="001E6382" w:rsidP="001E6382">
      <w:pPr>
        <w:pStyle w:val="affe"/>
        <w:numPr>
          <w:ilvl w:val="0"/>
          <w:numId w:val="29"/>
        </w:numPr>
        <w:spacing w:line="360" w:lineRule="auto"/>
      </w:pPr>
      <w:r>
        <w:t>Страны происхождения товара</w:t>
      </w:r>
    </w:p>
    <w:p w:rsidR="001E6382" w:rsidRDefault="001E6382" w:rsidP="001E6382">
      <w:pPr>
        <w:pStyle w:val="affe"/>
        <w:numPr>
          <w:ilvl w:val="0"/>
          <w:numId w:val="29"/>
        </w:numPr>
        <w:spacing w:line="360" w:lineRule="auto"/>
      </w:pPr>
      <w:r>
        <w:t>Страны назначения товара</w:t>
      </w:r>
    </w:p>
    <w:p w:rsidR="001E6382" w:rsidRDefault="001E6382" w:rsidP="001E6382">
      <w:pPr>
        <w:numPr>
          <w:ilvl w:val="0"/>
          <w:numId w:val="27"/>
        </w:numPr>
        <w:spacing w:line="360" w:lineRule="auto"/>
      </w:pPr>
      <w:r w:rsidRPr="00B60B01">
        <w:t xml:space="preserve">Описать </w:t>
      </w:r>
      <w:r w:rsidR="00D456E8">
        <w:t>инвестиционные проекты и новости рынка</w:t>
      </w:r>
      <w:r w:rsidRPr="00B60B01">
        <w:t>.</w:t>
      </w:r>
    </w:p>
    <w:p w:rsidR="001E6382" w:rsidRDefault="001E6382" w:rsidP="001E6382">
      <w:pPr>
        <w:pStyle w:val="34"/>
        <w:numPr>
          <w:ilvl w:val="0"/>
          <w:numId w:val="27"/>
        </w:numPr>
        <w:spacing w:line="360" w:lineRule="auto"/>
      </w:pPr>
      <w:r w:rsidRPr="0064708C">
        <w:rPr>
          <w:rFonts w:eastAsia="Times New Roman"/>
        </w:rPr>
        <w:t>Описать</w:t>
      </w:r>
      <w:r w:rsidR="00D456E8">
        <w:rPr>
          <w:rFonts w:eastAsia="Times New Roman"/>
        </w:rPr>
        <w:t xml:space="preserve"> мировой рынок </w:t>
      </w:r>
      <w:r w:rsidR="00D456E8">
        <w:t>монтажных пен и герметиков</w:t>
      </w:r>
      <w:r w:rsidRPr="0064708C">
        <w:rPr>
          <w:rFonts w:eastAsia="Times New Roman"/>
        </w:rPr>
        <w:t>.</w:t>
      </w:r>
    </w:p>
    <w:p w:rsidR="00C65432" w:rsidRPr="00CA006F" w:rsidRDefault="00C65432" w:rsidP="00CA006F">
      <w:pPr>
        <w:keepNext/>
        <w:keepLines/>
        <w:spacing w:before="200" w:line="360" w:lineRule="auto"/>
        <w:ind w:firstLine="0"/>
        <w:outlineLvl w:val="1"/>
        <w:rPr>
          <w:rFonts w:eastAsia="Times New Roman"/>
          <w:b/>
          <w:bCs/>
          <w:sz w:val="26"/>
          <w:szCs w:val="26"/>
        </w:rPr>
      </w:pPr>
      <w:bookmarkStart w:id="44" w:name="_Toc361311425"/>
      <w:r w:rsidRPr="00CA006F">
        <w:rPr>
          <w:rFonts w:eastAsia="Times New Roman"/>
          <w:b/>
          <w:bCs/>
          <w:sz w:val="26"/>
          <w:szCs w:val="26"/>
        </w:rPr>
        <w:t>Объект исследования</w:t>
      </w:r>
      <w:bookmarkEnd w:id="36"/>
      <w:bookmarkEnd w:id="37"/>
      <w:bookmarkEnd w:id="38"/>
      <w:bookmarkEnd w:id="39"/>
      <w:bookmarkEnd w:id="40"/>
      <w:bookmarkEnd w:id="41"/>
      <w:bookmarkEnd w:id="42"/>
      <w:bookmarkEnd w:id="43"/>
      <w:bookmarkEnd w:id="44"/>
    </w:p>
    <w:p w:rsidR="00C65432" w:rsidRPr="00451019" w:rsidRDefault="00C65432" w:rsidP="00C65432">
      <w:pPr>
        <w:pStyle w:val="af3"/>
        <w:spacing w:before="0" w:after="0"/>
        <w:ind w:left="0" w:firstLine="708"/>
      </w:pPr>
      <w:r w:rsidRPr="00451019">
        <w:t xml:space="preserve">Рынок </w:t>
      </w:r>
      <w:r w:rsidR="001E6382">
        <w:t>монтажных пен и герметиков</w:t>
      </w:r>
      <w:r w:rsidR="000E4732">
        <w:t xml:space="preserve"> </w:t>
      </w:r>
      <w:r w:rsidRPr="00451019">
        <w:t xml:space="preserve">в России. </w:t>
      </w:r>
    </w:p>
    <w:p w:rsidR="00C65432" w:rsidRPr="00CA006F" w:rsidRDefault="00C65432" w:rsidP="00CA006F">
      <w:pPr>
        <w:keepNext/>
        <w:keepLines/>
        <w:spacing w:before="200" w:line="360" w:lineRule="auto"/>
        <w:ind w:firstLine="0"/>
        <w:outlineLvl w:val="1"/>
        <w:rPr>
          <w:rFonts w:eastAsia="Times New Roman"/>
          <w:b/>
          <w:bCs/>
          <w:sz w:val="26"/>
          <w:szCs w:val="26"/>
        </w:rPr>
      </w:pPr>
      <w:bookmarkStart w:id="45" w:name="_Toc118052040"/>
      <w:bookmarkStart w:id="46" w:name="_Toc118307436"/>
      <w:bookmarkStart w:id="47" w:name="_Toc161121426"/>
      <w:bookmarkStart w:id="48" w:name="_Toc163619064"/>
      <w:bookmarkStart w:id="49" w:name="_Toc341096503"/>
      <w:bookmarkStart w:id="50" w:name="_Toc350332188"/>
      <w:bookmarkStart w:id="51" w:name="_Toc357517598"/>
      <w:bookmarkStart w:id="52" w:name="_Toc357517742"/>
      <w:bookmarkStart w:id="53" w:name="_Toc361311426"/>
      <w:r w:rsidRPr="00CA006F">
        <w:rPr>
          <w:rFonts w:eastAsia="Times New Roman"/>
          <w:b/>
          <w:bCs/>
          <w:sz w:val="26"/>
          <w:szCs w:val="26"/>
        </w:rPr>
        <w:t>Метод сбора данных</w:t>
      </w:r>
      <w:bookmarkEnd w:id="45"/>
      <w:bookmarkEnd w:id="46"/>
      <w:bookmarkEnd w:id="47"/>
      <w:bookmarkEnd w:id="48"/>
      <w:bookmarkEnd w:id="49"/>
      <w:bookmarkEnd w:id="50"/>
      <w:bookmarkEnd w:id="51"/>
      <w:bookmarkEnd w:id="52"/>
      <w:bookmarkEnd w:id="53"/>
    </w:p>
    <w:p w:rsidR="00C65432" w:rsidRPr="00451019" w:rsidRDefault="00C65432" w:rsidP="00C65432">
      <w:pPr>
        <w:pStyle w:val="af3"/>
        <w:spacing w:before="0" w:after="0"/>
        <w:ind w:left="0" w:firstLine="708"/>
      </w:pPr>
      <w:bookmarkStart w:id="54" w:name="_Toc118052041"/>
      <w:bookmarkStart w:id="55" w:name="_Toc118307437"/>
      <w:r w:rsidRPr="00451019">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w:t>
      </w:r>
      <w:smartTag w:uri="urn:schemas-microsoft-com:office:smarttags" w:element="PersonName">
        <w:r w:rsidRPr="00451019">
          <w:t>s</w:t>
        </w:r>
      </w:smartTag>
      <w:r w:rsidRPr="00451019">
        <w:t>earch Group.</w:t>
      </w:r>
    </w:p>
    <w:p w:rsidR="00C65432" w:rsidRPr="00CA006F" w:rsidRDefault="00C65432" w:rsidP="00CA006F">
      <w:pPr>
        <w:keepNext/>
        <w:keepLines/>
        <w:spacing w:before="200" w:line="360" w:lineRule="auto"/>
        <w:ind w:firstLine="0"/>
        <w:outlineLvl w:val="1"/>
        <w:rPr>
          <w:rFonts w:eastAsia="Times New Roman"/>
          <w:b/>
          <w:bCs/>
          <w:sz w:val="26"/>
          <w:szCs w:val="26"/>
        </w:rPr>
      </w:pPr>
      <w:bookmarkStart w:id="56" w:name="_Toc161121427"/>
      <w:bookmarkStart w:id="57" w:name="_Toc163619065"/>
      <w:bookmarkStart w:id="58" w:name="_Toc341096504"/>
      <w:bookmarkStart w:id="59" w:name="_Toc350332189"/>
      <w:bookmarkStart w:id="60" w:name="_Toc357517599"/>
      <w:bookmarkStart w:id="61" w:name="_Toc357517743"/>
      <w:bookmarkStart w:id="62" w:name="_Toc361311427"/>
      <w:r w:rsidRPr="00CA006F">
        <w:rPr>
          <w:rFonts w:eastAsia="Times New Roman"/>
          <w:b/>
          <w:bCs/>
          <w:sz w:val="26"/>
          <w:szCs w:val="26"/>
        </w:rPr>
        <w:lastRenderedPageBreak/>
        <w:t>Метод анализа данных</w:t>
      </w:r>
      <w:bookmarkEnd w:id="54"/>
      <w:bookmarkEnd w:id="55"/>
      <w:bookmarkEnd w:id="56"/>
      <w:bookmarkEnd w:id="57"/>
      <w:bookmarkEnd w:id="58"/>
      <w:bookmarkEnd w:id="59"/>
      <w:bookmarkEnd w:id="60"/>
      <w:bookmarkEnd w:id="61"/>
      <w:bookmarkEnd w:id="62"/>
    </w:p>
    <w:p w:rsidR="00C65432" w:rsidRDefault="00C65432" w:rsidP="00C65432">
      <w:pPr>
        <w:pStyle w:val="af3"/>
        <w:spacing w:before="0" w:after="0"/>
        <w:ind w:left="0" w:firstLine="708"/>
      </w:pPr>
      <w:r w:rsidRPr="00451019">
        <w:t>Традиционный контент-анализ документов.</w:t>
      </w:r>
      <w:bookmarkStart w:id="63" w:name="_Toc118052042"/>
      <w:bookmarkStart w:id="64" w:name="_Toc118307438"/>
      <w:bookmarkStart w:id="65" w:name="_Toc161121428"/>
      <w:bookmarkStart w:id="66" w:name="_Toc163619066"/>
    </w:p>
    <w:p w:rsidR="00C65432" w:rsidRPr="00CA006F" w:rsidRDefault="00C65432" w:rsidP="00CA006F">
      <w:pPr>
        <w:keepNext/>
        <w:keepLines/>
        <w:spacing w:before="200" w:line="360" w:lineRule="auto"/>
        <w:ind w:firstLine="0"/>
        <w:outlineLvl w:val="1"/>
        <w:rPr>
          <w:rFonts w:eastAsia="Times New Roman"/>
          <w:b/>
          <w:bCs/>
          <w:sz w:val="26"/>
          <w:szCs w:val="26"/>
        </w:rPr>
      </w:pPr>
      <w:bookmarkStart w:id="67" w:name="_Toc341096505"/>
      <w:bookmarkStart w:id="68" w:name="_Toc350332190"/>
      <w:bookmarkStart w:id="69" w:name="_Toc357517600"/>
      <w:bookmarkStart w:id="70" w:name="_Toc357517744"/>
      <w:bookmarkStart w:id="71" w:name="_Toc361311428"/>
      <w:r w:rsidRPr="00CA006F">
        <w:rPr>
          <w:rFonts w:eastAsia="Times New Roman"/>
          <w:b/>
          <w:bCs/>
          <w:sz w:val="26"/>
          <w:szCs w:val="26"/>
        </w:rPr>
        <w:t>Информационная база исследования</w:t>
      </w:r>
      <w:bookmarkEnd w:id="63"/>
      <w:bookmarkEnd w:id="64"/>
      <w:bookmarkEnd w:id="65"/>
      <w:bookmarkEnd w:id="66"/>
      <w:bookmarkEnd w:id="67"/>
      <w:bookmarkEnd w:id="68"/>
      <w:bookmarkEnd w:id="69"/>
      <w:bookmarkEnd w:id="70"/>
      <w:bookmarkEnd w:id="71"/>
    </w:p>
    <w:p w:rsidR="006723D8" w:rsidRPr="006723D8" w:rsidRDefault="006723D8" w:rsidP="006723D8"/>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Печатные и электронные, деловые и специализированные издания.</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Ресурсы сети Интернет.</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Материалы компаний.</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Аналитические обзорные статьи в прессе.</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Результаты исследований маркетинговых и консалтинговых агентств.</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Экспертные оценки.</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Интервью с производителями и другими участниками рынка.</w:t>
      </w:r>
    </w:p>
    <w:p w:rsidR="00036791" w:rsidRPr="00036791" w:rsidRDefault="00C65432" w:rsidP="00036791">
      <w:pPr>
        <w:numPr>
          <w:ilvl w:val="0"/>
          <w:numId w:val="3"/>
        </w:numPr>
        <w:tabs>
          <w:tab w:val="clear" w:pos="1440"/>
          <w:tab w:val="num" w:pos="660"/>
        </w:tabs>
        <w:spacing w:line="336" w:lineRule="auto"/>
        <w:ind w:left="663" w:hanging="442"/>
      </w:pPr>
      <w:r w:rsidRPr="00036791">
        <w:rPr>
          <w:color w:val="000000"/>
          <w:szCs w:val="24"/>
        </w:rPr>
        <w:t>Материалы отраслевых учреждений и базы данных.</w:t>
      </w:r>
    </w:p>
    <w:p w:rsidR="00C65432" w:rsidRPr="00036791" w:rsidRDefault="00C65432" w:rsidP="00036791">
      <w:pPr>
        <w:numPr>
          <w:ilvl w:val="0"/>
          <w:numId w:val="3"/>
        </w:numPr>
        <w:tabs>
          <w:tab w:val="clear" w:pos="1440"/>
          <w:tab w:val="num" w:pos="660"/>
        </w:tabs>
        <w:spacing w:line="336" w:lineRule="auto"/>
        <w:ind w:left="663" w:hanging="442"/>
        <w:rPr>
          <w:lang w:val="en-US"/>
        </w:rPr>
      </w:pPr>
      <w:r w:rsidRPr="00036791">
        <w:rPr>
          <w:color w:val="000000"/>
          <w:szCs w:val="24"/>
        </w:rPr>
        <w:t>Базы</w:t>
      </w:r>
      <w:r w:rsidRPr="00036791">
        <w:rPr>
          <w:color w:val="000000"/>
          <w:szCs w:val="24"/>
          <w:lang w:val="en-US"/>
        </w:rPr>
        <w:t xml:space="preserve"> </w:t>
      </w:r>
      <w:r w:rsidRPr="00036791">
        <w:rPr>
          <w:color w:val="000000"/>
          <w:szCs w:val="24"/>
        </w:rPr>
        <w:t>данных</w:t>
      </w:r>
      <w:r w:rsidRPr="00036791">
        <w:rPr>
          <w:color w:val="000000"/>
          <w:szCs w:val="24"/>
          <w:lang w:val="en-US"/>
        </w:rPr>
        <w:t xml:space="preserve"> Discovery Research Group.</w:t>
      </w:r>
    </w:p>
    <w:p w:rsidR="00C65432" w:rsidRPr="00451019" w:rsidRDefault="00C65432" w:rsidP="00C65432">
      <w:pPr>
        <w:spacing w:line="360" w:lineRule="auto"/>
        <w:ind w:firstLine="0"/>
        <w:rPr>
          <w:lang w:val="en-US"/>
        </w:rPr>
        <w:sectPr w:rsidR="00C65432" w:rsidRPr="00451019" w:rsidSect="00036791">
          <w:headerReference w:type="default" r:id="rId11"/>
          <w:footerReference w:type="default" r:id="rId12"/>
          <w:pgSz w:w="11906" w:h="16838"/>
          <w:pgMar w:top="1276" w:right="850" w:bottom="1418" w:left="1701" w:header="708" w:footer="1254" w:gutter="0"/>
          <w:cols w:space="708"/>
          <w:docGrid w:linePitch="360"/>
        </w:sectPr>
      </w:pPr>
    </w:p>
    <w:p w:rsidR="00C65432" w:rsidRDefault="002F419F" w:rsidP="002F419F">
      <w:pPr>
        <w:pStyle w:val="1"/>
        <w:numPr>
          <w:ilvl w:val="0"/>
          <w:numId w:val="0"/>
        </w:numPr>
      </w:pPr>
      <w:bookmarkStart w:id="72" w:name="_Toc357517601"/>
      <w:bookmarkStart w:id="73" w:name="_Toc357517745"/>
      <w:bookmarkStart w:id="74" w:name="_Toc361311429"/>
      <w:r>
        <w:lastRenderedPageBreak/>
        <w:t xml:space="preserve">ГЛАВА </w:t>
      </w:r>
      <w:r w:rsidR="007901A1">
        <w:t>2</w:t>
      </w:r>
      <w:r>
        <w:t xml:space="preserve">. </w:t>
      </w:r>
      <w:r w:rsidR="0097630C">
        <w:t>Основные сведения и характеристики товара</w:t>
      </w:r>
      <w:bookmarkEnd w:id="72"/>
      <w:bookmarkEnd w:id="73"/>
      <w:bookmarkEnd w:id="74"/>
    </w:p>
    <w:p w:rsidR="001B6D57" w:rsidRPr="001B6D57" w:rsidRDefault="001B6D57" w:rsidP="001B6D57"/>
    <w:p w:rsidR="0041321C" w:rsidRPr="001B6D57" w:rsidRDefault="001B6D57" w:rsidP="001B6D57">
      <w:pPr>
        <w:keepNext/>
        <w:keepLines/>
        <w:spacing w:before="200" w:line="360" w:lineRule="auto"/>
        <w:ind w:firstLine="0"/>
        <w:outlineLvl w:val="1"/>
        <w:rPr>
          <w:rFonts w:eastAsia="Times New Roman"/>
          <w:b/>
          <w:bCs/>
          <w:sz w:val="26"/>
          <w:szCs w:val="26"/>
        </w:rPr>
      </w:pPr>
      <w:bookmarkStart w:id="75" w:name="_Toc361311430"/>
      <w:r w:rsidRPr="0041321C">
        <w:rPr>
          <w:rFonts w:eastAsia="Times New Roman"/>
          <w:b/>
          <w:bCs/>
          <w:sz w:val="26"/>
          <w:szCs w:val="26"/>
        </w:rPr>
        <w:t>§</w:t>
      </w:r>
      <w:r>
        <w:rPr>
          <w:rFonts w:eastAsia="Times New Roman"/>
          <w:b/>
          <w:bCs/>
          <w:sz w:val="26"/>
          <w:szCs w:val="26"/>
        </w:rPr>
        <w:t>1</w:t>
      </w:r>
      <w:r w:rsidRPr="0041321C">
        <w:rPr>
          <w:rFonts w:eastAsia="Times New Roman"/>
          <w:b/>
          <w:bCs/>
          <w:sz w:val="26"/>
          <w:szCs w:val="26"/>
        </w:rPr>
        <w:t xml:space="preserve">. </w:t>
      </w:r>
      <w:r w:rsidR="0097630C" w:rsidRPr="001B6D57">
        <w:rPr>
          <w:rFonts w:eastAsia="Times New Roman"/>
          <w:b/>
          <w:bCs/>
          <w:sz w:val="26"/>
          <w:szCs w:val="26"/>
        </w:rPr>
        <w:t>Описание герметиков как продуктовой группы</w:t>
      </w:r>
      <w:bookmarkEnd w:id="75"/>
    </w:p>
    <w:p w:rsidR="0041321C" w:rsidRPr="0041321C" w:rsidRDefault="0041321C" w:rsidP="001B6D57">
      <w:pPr>
        <w:spacing w:line="360" w:lineRule="auto"/>
      </w:pPr>
      <w:r w:rsidRPr="0041321C">
        <w:t xml:space="preserve">Герметики предназначены для обеспечения герметичности строительных швов, стыков панелей, соединений деталей сантехнического, вентиляционного назначения. Незаменимы герметики и при герметизации стеклопакетов, плиточных покрытий, а также других элементов с учетом возможных смещений или усадки зданий. Герметики используются для заделки стыков и швов малых размеров – не более 30 </w:t>
      </w:r>
      <w:r w:rsidR="00DE23B9">
        <w:t>мм</w:t>
      </w:r>
      <w:r w:rsidRPr="0041321C">
        <w:t xml:space="preserve">. </w:t>
      </w:r>
    </w:p>
    <w:p w:rsidR="0041321C" w:rsidRPr="0041321C" w:rsidRDefault="0041321C" w:rsidP="001B6D57">
      <w:pPr>
        <w:spacing w:line="360" w:lineRule="auto"/>
      </w:pPr>
      <w:r w:rsidRPr="0041321C">
        <w:t xml:space="preserve">Герметики обычно используют для создания барьера или как средство защиты, чтобы исключить проникновение пыли, грязи, влаги, химических веществ. Они могут препятствовать воздействию шума, вибрации, улучшать внешний вид и выполнять функцию скрепляющего вещества. </w:t>
      </w:r>
    </w:p>
    <w:p w:rsidR="0041321C" w:rsidRPr="0041321C" w:rsidRDefault="0041321C" w:rsidP="001B6D57">
      <w:pPr>
        <w:spacing w:line="360" w:lineRule="auto"/>
      </w:pPr>
      <w:r w:rsidRPr="0041321C">
        <w:t>Кроме э</w:t>
      </w:r>
      <w:r w:rsidR="00DE23B9">
        <w:t>того, существует разделение на </w:t>
      </w:r>
      <w:r w:rsidRPr="0041321C">
        <w:t xml:space="preserve">две основные группы: </w:t>
      </w:r>
    </w:p>
    <w:p w:rsidR="0041321C" w:rsidRPr="0041321C" w:rsidRDefault="0041321C" w:rsidP="00591A2D">
      <w:pPr>
        <w:pStyle w:val="affe"/>
        <w:numPr>
          <w:ilvl w:val="0"/>
          <w:numId w:val="19"/>
        </w:numPr>
        <w:spacing w:line="360" w:lineRule="auto"/>
      </w:pPr>
      <w:proofErr w:type="gramStart"/>
      <w:r w:rsidRPr="0041321C">
        <w:t>однокомпонентные</w:t>
      </w:r>
      <w:proofErr w:type="gramEnd"/>
      <w:r w:rsidRPr="0041321C">
        <w:t xml:space="preserve">, готовые к употреблению; </w:t>
      </w:r>
    </w:p>
    <w:p w:rsidR="0041321C" w:rsidRPr="0041321C" w:rsidRDefault="0041321C" w:rsidP="00591A2D">
      <w:pPr>
        <w:pStyle w:val="affe"/>
        <w:numPr>
          <w:ilvl w:val="0"/>
          <w:numId w:val="19"/>
        </w:numPr>
        <w:spacing w:line="360" w:lineRule="auto"/>
      </w:pPr>
      <w:proofErr w:type="gramStart"/>
      <w:r w:rsidRPr="0041321C">
        <w:t>многокомпонентные</w:t>
      </w:r>
      <w:proofErr w:type="gramEnd"/>
      <w:r w:rsidRPr="0041321C">
        <w:t>, требующие перед нанесением точного дозирования и тщательного смешивания двух и более компонентов.</w:t>
      </w:r>
    </w:p>
    <w:p w:rsidR="0041321C" w:rsidRDefault="0041321C" w:rsidP="001B6D57">
      <w:pPr>
        <w:spacing w:line="360" w:lineRule="auto"/>
      </w:pPr>
      <w:r w:rsidRPr="0041321C">
        <w:t xml:space="preserve">Двухкомпонентными чаще всего бывают полиуретановые и полисульфидные герметики, все остальные преимущественно встречаются в готовом виде. </w:t>
      </w:r>
    </w:p>
    <w:p w:rsidR="001B6D57" w:rsidRPr="0041321C" w:rsidRDefault="001B6D57" w:rsidP="001B6D57">
      <w:pPr>
        <w:spacing w:line="360" w:lineRule="auto"/>
      </w:pPr>
    </w:p>
    <w:p w:rsidR="001B6D57" w:rsidRDefault="001B6D57" w:rsidP="001B6D57">
      <w:pPr>
        <w:ind w:firstLine="0"/>
        <w:rPr>
          <w:b/>
          <w:bCs/>
          <w:sz w:val="20"/>
          <w:szCs w:val="20"/>
        </w:rPr>
      </w:pPr>
      <w:bookmarkStart w:id="76" w:name="_Toc344238911"/>
      <w:r>
        <w:rPr>
          <w:b/>
          <w:bCs/>
          <w:sz w:val="20"/>
          <w:szCs w:val="20"/>
        </w:rPr>
        <w:br w:type="page"/>
      </w:r>
    </w:p>
    <w:p w:rsidR="0041321C" w:rsidRPr="007F13B3" w:rsidRDefault="0041321C" w:rsidP="007F13B3">
      <w:pPr>
        <w:pStyle w:val="af8"/>
      </w:pPr>
      <w:bookmarkStart w:id="77" w:name="_Toc361310876"/>
      <w:bookmarkStart w:id="78" w:name="_Toc361311068"/>
      <w:r w:rsidRPr="007F13B3">
        <w:lastRenderedPageBreak/>
        <w:t xml:space="preserve">Таблица </w:t>
      </w:r>
      <w:fldSimple w:instr=" SEQ Таблица \* ARABIC ">
        <w:r w:rsidR="002C4500" w:rsidRPr="007F13B3">
          <w:t>1</w:t>
        </w:r>
      </w:fldSimple>
      <w:r w:rsidRPr="007F13B3">
        <w:t>. Характеристика различных видов герметиков</w:t>
      </w:r>
      <w:bookmarkEnd w:id="76"/>
      <w:bookmarkEnd w:id="77"/>
      <w:bookmarkEnd w:id="78"/>
    </w:p>
    <w:tbl>
      <w:tblPr>
        <w:tblW w:w="10377" w:type="dxa"/>
        <w:tblInd w:w="-601" w:type="dxa"/>
        <w:tblLayout w:type="fixed"/>
        <w:tblLook w:val="04A0" w:firstRow="1" w:lastRow="0" w:firstColumn="1" w:lastColumn="0" w:noHBand="0" w:noVBand="1"/>
      </w:tblPr>
      <w:tblGrid>
        <w:gridCol w:w="1418"/>
        <w:gridCol w:w="1588"/>
        <w:gridCol w:w="3685"/>
        <w:gridCol w:w="1843"/>
        <w:gridCol w:w="1843"/>
      </w:tblGrid>
      <w:tr w:rsidR="0041321C" w:rsidRPr="0041321C" w:rsidTr="001B6D5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41321C" w:rsidRPr="001B6D57" w:rsidRDefault="0041321C" w:rsidP="0041321C">
            <w:pPr>
              <w:ind w:firstLine="0"/>
              <w:jc w:val="left"/>
              <w:rPr>
                <w:rFonts w:eastAsia="Times New Roman"/>
                <w:b/>
                <w:color w:val="FFFFFF" w:themeColor="background1"/>
                <w:sz w:val="20"/>
                <w:szCs w:val="20"/>
                <w:lang w:eastAsia="ru-RU"/>
              </w:rPr>
            </w:pPr>
            <w:r w:rsidRPr="001B6D57">
              <w:rPr>
                <w:rFonts w:eastAsia="Times New Roman"/>
                <w:b/>
                <w:color w:val="FFFFFF" w:themeColor="background1"/>
                <w:sz w:val="20"/>
                <w:szCs w:val="20"/>
                <w:lang w:eastAsia="ru-RU"/>
              </w:rPr>
              <w:t>Тип</w:t>
            </w:r>
          </w:p>
        </w:tc>
        <w:tc>
          <w:tcPr>
            <w:tcW w:w="1588" w:type="dxa"/>
            <w:tcBorders>
              <w:top w:val="single" w:sz="4" w:space="0" w:color="auto"/>
              <w:left w:val="nil"/>
              <w:bottom w:val="single" w:sz="4" w:space="0" w:color="auto"/>
              <w:right w:val="single" w:sz="4" w:space="0" w:color="auto"/>
            </w:tcBorders>
            <w:shd w:val="clear" w:color="auto" w:fill="0070C0"/>
            <w:vAlign w:val="center"/>
            <w:hideMark/>
          </w:tcPr>
          <w:p w:rsidR="0041321C" w:rsidRPr="001B6D57" w:rsidRDefault="0041321C" w:rsidP="0041321C">
            <w:pPr>
              <w:ind w:firstLine="0"/>
              <w:rPr>
                <w:rFonts w:eastAsia="Times New Roman"/>
                <w:b/>
                <w:color w:val="FFFFFF" w:themeColor="background1"/>
                <w:sz w:val="20"/>
                <w:szCs w:val="20"/>
                <w:lang w:eastAsia="ru-RU"/>
              </w:rPr>
            </w:pPr>
            <w:r w:rsidRPr="001B6D57">
              <w:rPr>
                <w:rFonts w:eastAsia="Times New Roman"/>
                <w:b/>
                <w:color w:val="FFFFFF" w:themeColor="background1"/>
                <w:sz w:val="20"/>
                <w:szCs w:val="20"/>
                <w:lang w:eastAsia="ru-RU"/>
              </w:rPr>
              <w:t>Основа</w:t>
            </w:r>
          </w:p>
        </w:tc>
        <w:tc>
          <w:tcPr>
            <w:tcW w:w="3685" w:type="dxa"/>
            <w:tcBorders>
              <w:top w:val="single" w:sz="4" w:space="0" w:color="auto"/>
              <w:left w:val="nil"/>
              <w:bottom w:val="single" w:sz="4" w:space="0" w:color="auto"/>
              <w:right w:val="single" w:sz="4" w:space="0" w:color="auto"/>
            </w:tcBorders>
            <w:shd w:val="clear" w:color="auto" w:fill="0070C0"/>
            <w:vAlign w:val="center"/>
            <w:hideMark/>
          </w:tcPr>
          <w:p w:rsidR="0041321C" w:rsidRPr="001B6D57" w:rsidRDefault="0041321C" w:rsidP="0041321C">
            <w:pPr>
              <w:ind w:firstLine="0"/>
              <w:rPr>
                <w:rFonts w:eastAsia="Times New Roman"/>
                <w:b/>
                <w:color w:val="FFFFFF" w:themeColor="background1"/>
                <w:sz w:val="20"/>
                <w:szCs w:val="20"/>
                <w:lang w:eastAsia="ru-RU"/>
              </w:rPr>
            </w:pPr>
            <w:r w:rsidRPr="001B6D57">
              <w:rPr>
                <w:rFonts w:eastAsia="Times New Roman"/>
                <w:b/>
                <w:color w:val="FFFFFF" w:themeColor="background1"/>
                <w:sz w:val="20"/>
                <w:szCs w:val="20"/>
                <w:lang w:eastAsia="ru-RU"/>
              </w:rPr>
              <w:t>Область применения</w:t>
            </w:r>
          </w:p>
        </w:tc>
        <w:tc>
          <w:tcPr>
            <w:tcW w:w="1843" w:type="dxa"/>
            <w:tcBorders>
              <w:top w:val="single" w:sz="4" w:space="0" w:color="auto"/>
              <w:left w:val="nil"/>
              <w:bottom w:val="single" w:sz="4" w:space="0" w:color="auto"/>
              <w:right w:val="single" w:sz="4" w:space="0" w:color="auto"/>
            </w:tcBorders>
            <w:shd w:val="clear" w:color="auto" w:fill="0070C0"/>
            <w:vAlign w:val="center"/>
            <w:hideMark/>
          </w:tcPr>
          <w:p w:rsidR="0041321C" w:rsidRPr="001B6D57" w:rsidRDefault="0041321C" w:rsidP="0041321C">
            <w:pPr>
              <w:ind w:firstLine="0"/>
              <w:rPr>
                <w:rFonts w:eastAsia="Times New Roman"/>
                <w:b/>
                <w:color w:val="FFFFFF" w:themeColor="background1"/>
                <w:sz w:val="20"/>
                <w:szCs w:val="20"/>
                <w:lang w:eastAsia="ru-RU"/>
              </w:rPr>
            </w:pPr>
            <w:r w:rsidRPr="001B6D57">
              <w:rPr>
                <w:rFonts w:eastAsia="Times New Roman"/>
                <w:b/>
                <w:color w:val="FFFFFF" w:themeColor="background1"/>
                <w:sz w:val="20"/>
                <w:szCs w:val="20"/>
                <w:lang w:eastAsia="ru-RU"/>
              </w:rPr>
              <w:t>Преимущества</w:t>
            </w:r>
          </w:p>
        </w:tc>
        <w:tc>
          <w:tcPr>
            <w:tcW w:w="1843" w:type="dxa"/>
            <w:tcBorders>
              <w:top w:val="single" w:sz="4" w:space="0" w:color="auto"/>
              <w:left w:val="nil"/>
              <w:bottom w:val="single" w:sz="4" w:space="0" w:color="auto"/>
              <w:right w:val="single" w:sz="4" w:space="0" w:color="auto"/>
            </w:tcBorders>
            <w:shd w:val="clear" w:color="auto" w:fill="0070C0"/>
            <w:vAlign w:val="center"/>
            <w:hideMark/>
          </w:tcPr>
          <w:p w:rsidR="0041321C" w:rsidRPr="001B6D57" w:rsidRDefault="0041321C" w:rsidP="0041321C">
            <w:pPr>
              <w:ind w:firstLine="0"/>
              <w:jc w:val="left"/>
              <w:rPr>
                <w:rFonts w:eastAsia="Times New Roman"/>
                <w:b/>
                <w:color w:val="FFFFFF" w:themeColor="background1"/>
                <w:sz w:val="20"/>
                <w:szCs w:val="20"/>
                <w:lang w:eastAsia="ru-RU"/>
              </w:rPr>
            </w:pPr>
            <w:r w:rsidRPr="001B6D57">
              <w:rPr>
                <w:rFonts w:eastAsia="Times New Roman"/>
                <w:b/>
                <w:color w:val="FFFFFF" w:themeColor="background1"/>
                <w:sz w:val="20"/>
                <w:szCs w:val="20"/>
                <w:lang w:eastAsia="ru-RU"/>
              </w:rPr>
              <w:t>Недостатки</w:t>
            </w:r>
          </w:p>
        </w:tc>
      </w:tr>
      <w:tr w:rsidR="0041321C" w:rsidRPr="0041321C" w:rsidTr="001B6D57">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Акриловые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Смесь акрилатных полимеров</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Хорошее сцепление с непористыми поверхностями: дерево, бетон, кирпич, штукатурка, гипсокартон. Для внутренних и реже для наружных работ</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Могут окрашиваться в любой цвет, имеют невысокую цену</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Боятся влажности, неэластичны, для малоподвижных швов</w:t>
            </w:r>
          </w:p>
        </w:tc>
      </w:tr>
      <w:tr w:rsidR="0041321C" w:rsidRPr="0041321C" w:rsidTr="001B6D57">
        <w:trPr>
          <w:trHeight w:val="12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Бутиловые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Основа полиизобутилен</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Чаще всего используются для первичной гер</w:t>
            </w:r>
            <w:r w:rsidRPr="0041321C">
              <w:rPr>
                <w:rFonts w:eastAsia="Times New Roman"/>
                <w:color w:val="000000"/>
                <w:sz w:val="20"/>
                <w:szCs w:val="20"/>
                <w:lang w:eastAsia="ru-RU"/>
              </w:rPr>
              <w:softHyphen/>
              <w:t>метизации стеклопакета. Отличная адгезия со стеклом, алюминием и оцинкованной сталью, не содержат растворителей, состоят только из твердых веществ</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Паронепроницаемость, хорошая эластичность, сопротивляемость УФ-излучению, низкая цена</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 xml:space="preserve">Низкая прочность на растяжение при отрицательных температурах, черный цвет </w:t>
            </w:r>
          </w:p>
        </w:tc>
      </w:tr>
      <w:tr w:rsidR="0041321C" w:rsidRPr="0041321C" w:rsidTr="001B6D57">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Битумные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Модифицированный битум</w:t>
            </w:r>
            <w:r w:rsidRPr="0041321C">
              <w:rPr>
                <w:rFonts w:eastAsia="Times New Roman"/>
                <w:color w:val="000000"/>
                <w:sz w:val="20"/>
                <w:szCs w:val="20"/>
                <w:lang w:eastAsia="ru-RU"/>
              </w:rPr>
              <w:softHyphen/>
              <w:t>ный полимер</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Имеют хорошую адгезию к различным матери</w:t>
            </w:r>
            <w:r w:rsidRPr="0041321C">
              <w:rPr>
                <w:rFonts w:eastAsia="Times New Roman"/>
                <w:color w:val="000000"/>
                <w:sz w:val="20"/>
                <w:szCs w:val="20"/>
                <w:lang w:eastAsia="ru-RU"/>
              </w:rPr>
              <w:softHyphen/>
              <w:t>алам, выдерживают низкие температуры. Для герметизации различных трещин и швов</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Хорошая адгезия к влажным покрытиям, средняя цена</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Не держат высоких температур, цвет черный</w:t>
            </w:r>
          </w:p>
        </w:tc>
      </w:tr>
      <w:tr w:rsidR="0041321C" w:rsidRPr="0041321C" w:rsidTr="001B6D57">
        <w:trPr>
          <w:trHeight w:val="12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Полисульфидные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DE23B9" w:rsidP="0041321C">
            <w:pPr>
              <w:ind w:firstLine="0"/>
              <w:rPr>
                <w:rFonts w:eastAsia="Times New Roman"/>
                <w:color w:val="000000"/>
                <w:sz w:val="20"/>
                <w:szCs w:val="20"/>
                <w:lang w:eastAsia="ru-RU"/>
              </w:rPr>
            </w:pPr>
            <w:r>
              <w:rPr>
                <w:rFonts w:eastAsia="Times New Roman"/>
                <w:color w:val="000000"/>
                <w:sz w:val="20"/>
                <w:szCs w:val="20"/>
                <w:lang w:eastAsia="ru-RU"/>
              </w:rPr>
              <w:t xml:space="preserve">Тиоколовые, </w:t>
            </w:r>
            <w:r w:rsidR="0041321C" w:rsidRPr="0041321C">
              <w:rPr>
                <w:rFonts w:eastAsia="Times New Roman"/>
                <w:color w:val="000000"/>
                <w:sz w:val="20"/>
                <w:szCs w:val="20"/>
                <w:lang w:eastAsia="ru-RU"/>
              </w:rPr>
              <w:t>жидкие полисульфидные каучуки</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Для герметизации швов каменной кладки, бетон</w:t>
            </w:r>
            <w:r w:rsidRPr="0041321C">
              <w:rPr>
                <w:rFonts w:eastAsia="Times New Roman"/>
                <w:color w:val="000000"/>
                <w:sz w:val="20"/>
                <w:szCs w:val="20"/>
                <w:lang w:eastAsia="ru-RU"/>
              </w:rPr>
              <w:softHyphen/>
              <w:t>ных конструкций, стыков тяжелых и легких сбор</w:t>
            </w:r>
            <w:r w:rsidRPr="0041321C">
              <w:rPr>
                <w:rFonts w:eastAsia="Times New Roman"/>
                <w:color w:val="000000"/>
                <w:sz w:val="20"/>
                <w:szCs w:val="20"/>
                <w:lang w:eastAsia="ru-RU"/>
              </w:rPr>
              <w:softHyphen/>
              <w:t>ных элементов, резервуаров для воды, каналов, ирригационных сооружений, водяных затворов</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Высокая адгезия, простые условия переработки, малое время полимеризации</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Цвета серый и черный, сложность нанесения двухкомпонентной системы</w:t>
            </w:r>
          </w:p>
        </w:tc>
      </w:tr>
      <w:tr w:rsidR="0041321C" w:rsidRPr="0041321C" w:rsidTr="001B6D57">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Полиуретановые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На основе полиэфирных смол</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Для структурной герметизации строительных конструкций, стеклопакетов, кровельных швов, застекленных крыш, вентиляционных систем и др.</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Отличная эластичность и адгезия к большинству материалов</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Нестойкость к излучению, высокая цена, ограниченная палитра</w:t>
            </w:r>
          </w:p>
        </w:tc>
      </w:tr>
      <w:tr w:rsidR="0041321C" w:rsidRPr="0041321C" w:rsidTr="001B6D57">
        <w:trPr>
          <w:trHeight w:val="15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Гибридные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Чаще смесь полиэфирных смол с силанами</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Для заделки швов в высотных сооружениях в об</w:t>
            </w:r>
            <w:r w:rsidRPr="0041321C">
              <w:rPr>
                <w:rFonts w:eastAsia="Times New Roman"/>
                <w:color w:val="000000"/>
                <w:sz w:val="20"/>
                <w:szCs w:val="20"/>
                <w:lang w:eastAsia="ru-RU"/>
              </w:rPr>
              <w:softHyphen/>
              <w:t>щестроительных целях, для герметизации окон, дверей и крыш, деревянных и металлоконструк</w:t>
            </w:r>
            <w:r w:rsidRPr="0041321C">
              <w:rPr>
                <w:rFonts w:eastAsia="Times New Roman"/>
                <w:color w:val="000000"/>
                <w:sz w:val="20"/>
                <w:szCs w:val="20"/>
                <w:lang w:eastAsia="ru-RU"/>
              </w:rPr>
              <w:softHyphen/>
              <w:t>ций. Допустим контакт с продуктами питания</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Эластичность, долговечность и универсальность, возможность окрашивания в любой цвет</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Потребительское отторжение нововведений (временно)</w:t>
            </w:r>
          </w:p>
        </w:tc>
      </w:tr>
      <w:tr w:rsidR="0041321C" w:rsidRPr="0041321C" w:rsidTr="001B6D57">
        <w:trPr>
          <w:trHeight w:val="46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1321C" w:rsidRPr="0041321C" w:rsidRDefault="0041321C" w:rsidP="0041321C">
            <w:pPr>
              <w:ind w:firstLine="0"/>
              <w:jc w:val="center"/>
              <w:rPr>
                <w:rFonts w:eastAsia="Times New Roman"/>
                <w:color w:val="000000"/>
                <w:sz w:val="20"/>
                <w:szCs w:val="20"/>
                <w:lang w:eastAsia="ru-RU"/>
              </w:rPr>
            </w:pPr>
            <w:r w:rsidRPr="0041321C">
              <w:rPr>
                <w:rFonts w:eastAsia="Times New Roman"/>
                <w:color w:val="000000"/>
                <w:sz w:val="20"/>
                <w:szCs w:val="20"/>
                <w:lang w:eastAsia="ru-RU"/>
              </w:rPr>
              <w:t>Силиконизированные</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Смесь акрилатных полимеров с силанами</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Для герметизации трещин и швов в деревянных конструкциях внутри и снаружи. Обладают адгезией как к пористым, так и непористым основаниям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Устойчивость к облучению, осадкам, температуре, паропроницаемость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Небольшая эластичность</w:t>
            </w:r>
          </w:p>
        </w:tc>
      </w:tr>
      <w:tr w:rsidR="0041321C" w:rsidRPr="0041321C" w:rsidTr="001B6D57">
        <w:trPr>
          <w:trHeight w:val="540"/>
        </w:trPr>
        <w:tc>
          <w:tcPr>
            <w:tcW w:w="1418" w:type="dxa"/>
            <w:vMerge/>
            <w:tcBorders>
              <w:top w:val="nil"/>
              <w:left w:val="single" w:sz="4" w:space="0" w:color="auto"/>
              <w:bottom w:val="single" w:sz="4" w:space="0" w:color="000000"/>
              <w:right w:val="single" w:sz="4" w:space="0" w:color="auto"/>
            </w:tcBorders>
            <w:vAlign w:val="center"/>
            <w:hideMark/>
          </w:tcPr>
          <w:p w:rsidR="0041321C" w:rsidRPr="0041321C" w:rsidRDefault="0041321C" w:rsidP="0041321C">
            <w:pPr>
              <w:ind w:firstLine="0"/>
              <w:jc w:val="left"/>
              <w:rPr>
                <w:rFonts w:eastAsia="Times New Roman"/>
                <w:color w:val="000000"/>
                <w:sz w:val="20"/>
                <w:szCs w:val="20"/>
                <w:lang w:eastAsia="ru-RU"/>
              </w:rPr>
            </w:pPr>
          </w:p>
        </w:tc>
        <w:tc>
          <w:tcPr>
            <w:tcW w:w="1588" w:type="dxa"/>
            <w:vMerge/>
            <w:tcBorders>
              <w:top w:val="nil"/>
              <w:left w:val="single" w:sz="4" w:space="0" w:color="auto"/>
              <w:bottom w:val="single" w:sz="4" w:space="0" w:color="auto"/>
              <w:right w:val="single" w:sz="4" w:space="0" w:color="auto"/>
            </w:tcBorders>
            <w:vAlign w:val="center"/>
            <w:hideMark/>
          </w:tcPr>
          <w:p w:rsidR="0041321C" w:rsidRPr="0041321C" w:rsidRDefault="0041321C" w:rsidP="0041321C">
            <w:pPr>
              <w:ind w:firstLine="0"/>
              <w:jc w:val="left"/>
              <w:rPr>
                <w:rFonts w:eastAsia="Times New Roman"/>
                <w:color w:val="000000"/>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41321C" w:rsidRPr="0041321C" w:rsidRDefault="0041321C" w:rsidP="0041321C">
            <w:pPr>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321C" w:rsidRPr="0041321C" w:rsidRDefault="0041321C" w:rsidP="0041321C">
            <w:pPr>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321C" w:rsidRPr="0041321C" w:rsidRDefault="0041321C" w:rsidP="0041321C">
            <w:pPr>
              <w:ind w:firstLine="0"/>
              <w:jc w:val="left"/>
              <w:rPr>
                <w:rFonts w:eastAsia="Times New Roman"/>
                <w:color w:val="000000"/>
                <w:sz w:val="20"/>
                <w:szCs w:val="20"/>
                <w:lang w:eastAsia="ru-RU"/>
              </w:rPr>
            </w:pPr>
          </w:p>
        </w:tc>
      </w:tr>
      <w:tr w:rsidR="0041321C" w:rsidRPr="0041321C" w:rsidTr="001B6D57">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Силиконовые</w:t>
            </w:r>
          </w:p>
        </w:tc>
        <w:tc>
          <w:tcPr>
            <w:tcW w:w="1588"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Жидкие силоксановые каучуки</w:t>
            </w:r>
          </w:p>
        </w:tc>
        <w:tc>
          <w:tcPr>
            <w:tcW w:w="3685"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rPr>
                <w:rFonts w:eastAsia="Times New Roman"/>
                <w:color w:val="000000"/>
                <w:sz w:val="20"/>
                <w:szCs w:val="20"/>
                <w:lang w:eastAsia="ru-RU"/>
              </w:rPr>
            </w:pPr>
            <w:r w:rsidRPr="0041321C">
              <w:rPr>
                <w:rFonts w:eastAsia="Times New Roman"/>
                <w:color w:val="000000"/>
                <w:sz w:val="20"/>
                <w:szCs w:val="20"/>
                <w:lang w:eastAsia="ru-RU"/>
              </w:rPr>
              <w:t>Самые универсальные. Широкое применение, в том числе в быту, а также электронной промышленности</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Хим. инертность, цветовая гамма, эластичность, диапазон температур</w:t>
            </w:r>
          </w:p>
        </w:tc>
        <w:tc>
          <w:tcPr>
            <w:tcW w:w="1843" w:type="dxa"/>
            <w:tcBorders>
              <w:top w:val="nil"/>
              <w:left w:val="nil"/>
              <w:bottom w:val="single" w:sz="4" w:space="0" w:color="auto"/>
              <w:right w:val="single" w:sz="4" w:space="0" w:color="auto"/>
            </w:tcBorders>
            <w:shd w:val="clear" w:color="auto" w:fill="auto"/>
            <w:vAlign w:val="center"/>
            <w:hideMark/>
          </w:tcPr>
          <w:p w:rsidR="0041321C" w:rsidRPr="0041321C" w:rsidRDefault="0041321C" w:rsidP="0041321C">
            <w:pPr>
              <w:ind w:firstLine="0"/>
              <w:jc w:val="left"/>
              <w:rPr>
                <w:rFonts w:eastAsia="Times New Roman"/>
                <w:color w:val="000000"/>
                <w:sz w:val="20"/>
                <w:szCs w:val="20"/>
                <w:lang w:eastAsia="ru-RU"/>
              </w:rPr>
            </w:pPr>
            <w:r w:rsidRPr="0041321C">
              <w:rPr>
                <w:rFonts w:eastAsia="Times New Roman"/>
                <w:color w:val="000000"/>
                <w:sz w:val="20"/>
                <w:szCs w:val="20"/>
                <w:lang w:eastAsia="ru-RU"/>
              </w:rPr>
              <w:t>Высокая цена, не окрашивается, боятся влаги</w:t>
            </w:r>
          </w:p>
        </w:tc>
      </w:tr>
    </w:tbl>
    <w:p w:rsidR="0041321C" w:rsidRPr="0041321C" w:rsidRDefault="0041321C" w:rsidP="001B6D57">
      <w:pPr>
        <w:ind w:left="2268" w:hanging="850"/>
        <w:jc w:val="right"/>
        <w:rPr>
          <w:b/>
          <w:sz w:val="20"/>
        </w:rPr>
      </w:pPr>
      <w:r w:rsidRPr="0041321C">
        <w:rPr>
          <w:b/>
          <w:iCs/>
          <w:sz w:val="20"/>
        </w:rPr>
        <w:t>Источник</w:t>
      </w:r>
      <w:r w:rsidR="001B6D57">
        <w:rPr>
          <w:b/>
          <w:iCs/>
          <w:sz w:val="20"/>
        </w:rPr>
        <w:t xml:space="preserve">: По данным ресурсов </w:t>
      </w:r>
      <w:r w:rsidRPr="0041321C">
        <w:rPr>
          <w:b/>
          <w:iCs/>
          <w:sz w:val="20"/>
        </w:rPr>
        <w:t xml:space="preserve">germostroy.ru, </w:t>
      </w:r>
      <w:r w:rsidR="001B6D57">
        <w:rPr>
          <w:b/>
          <w:iCs/>
          <w:sz w:val="20"/>
        </w:rPr>
        <w:t xml:space="preserve">vashdom.ru, </w:t>
      </w:r>
      <w:r w:rsidR="001B6D57">
        <w:rPr>
          <w:b/>
          <w:iCs/>
          <w:sz w:val="20"/>
          <w:lang w:val="en-US"/>
        </w:rPr>
        <w:t>k</w:t>
      </w:r>
      <w:r w:rsidR="001B6D57">
        <w:rPr>
          <w:b/>
          <w:iCs/>
          <w:sz w:val="20"/>
        </w:rPr>
        <w:t>rov-ms.ru</w:t>
      </w:r>
    </w:p>
    <w:p w:rsidR="0041321C" w:rsidRPr="0041321C" w:rsidRDefault="0041321C" w:rsidP="0041321C">
      <w:pPr>
        <w:spacing w:after="200" w:line="360" w:lineRule="auto"/>
        <w:ind w:firstLine="0"/>
        <w:rPr>
          <w:b/>
          <w:sz w:val="20"/>
        </w:rPr>
      </w:pPr>
    </w:p>
    <w:p w:rsidR="001B6D57" w:rsidRDefault="001B6D57" w:rsidP="0041321C">
      <w:pPr>
        <w:spacing w:after="200" w:line="360" w:lineRule="auto"/>
        <w:ind w:firstLine="0"/>
        <w:rPr>
          <w:b/>
          <w:bCs/>
        </w:rPr>
      </w:pPr>
      <w:r>
        <w:rPr>
          <w:b/>
          <w:bCs/>
        </w:rPr>
        <w:br w:type="page"/>
      </w:r>
    </w:p>
    <w:p w:rsidR="0041321C" w:rsidRPr="001B6D57" w:rsidRDefault="0041321C" w:rsidP="001B6D57">
      <w:pPr>
        <w:pStyle w:val="3"/>
        <w:rPr>
          <w:sz w:val="20"/>
        </w:rPr>
      </w:pPr>
      <w:bookmarkStart w:id="79" w:name="_Toc361311431"/>
      <w:r w:rsidRPr="001B6D57">
        <w:rPr>
          <w:bCs w:val="0"/>
        </w:rPr>
        <w:lastRenderedPageBreak/>
        <w:t>Силиконовые герметики</w:t>
      </w:r>
      <w:bookmarkEnd w:id="79"/>
      <w:r w:rsidRPr="001B6D57">
        <w:t xml:space="preserve"> </w:t>
      </w:r>
    </w:p>
    <w:p w:rsidR="0041321C" w:rsidRPr="0041321C" w:rsidRDefault="0041321C" w:rsidP="001B6D57">
      <w:pPr>
        <w:spacing w:line="360" w:lineRule="auto"/>
      </w:pPr>
      <w:r w:rsidRPr="0041321C">
        <w:t xml:space="preserve">Герметики на основе силоксановых каучуков (силиконовые) обладают наиболее привлекательными техническими характеристиками, имеют широчайший спектр применения. Поэтому на рынке существует огромное количество компаний, предлагающих различные марки силиконовых герметиков. </w:t>
      </w:r>
    </w:p>
    <w:p w:rsidR="0041321C" w:rsidRPr="0041321C" w:rsidRDefault="0041321C" w:rsidP="001B6D57">
      <w:pPr>
        <w:spacing w:line="360" w:lineRule="auto"/>
      </w:pPr>
      <w:r w:rsidRPr="0041321C">
        <w:t xml:space="preserve">Как правило, под термином «силиконовый герметик» понимаются однокомпонентные составы. Однокомпонентные силиконовые герметики по химическому составу делятся на 2 группы: </w:t>
      </w:r>
    </w:p>
    <w:p w:rsidR="0041321C" w:rsidRPr="0041321C" w:rsidRDefault="0041321C" w:rsidP="001B6D57">
      <w:pPr>
        <w:spacing w:line="360" w:lineRule="auto"/>
      </w:pPr>
      <w:r w:rsidRPr="0041321C">
        <w:t xml:space="preserve">1. Кислотные (с химической точки зрения – «ацетокси»). Довольно сильно пахнут уксусом. Заметно дешевле нейтральных. Могут вызывать коррозию (металлов, цементосодержащих материалов и др.). Большинство некачественных герметиков делаются именно кислотными из-за дешевизны. Но зачастую оптимальное решение задачи – выбор качественного кислотного силиконового герметика. </w:t>
      </w:r>
    </w:p>
    <w:p w:rsidR="0041321C" w:rsidRPr="0041321C" w:rsidRDefault="0041321C" w:rsidP="001B6D57">
      <w:pPr>
        <w:spacing w:line="360" w:lineRule="auto"/>
      </w:pPr>
      <w:r w:rsidRPr="0041321C">
        <w:t xml:space="preserve">2. Нейтральные (химически это в основном «метокси» или «алкокси»). Имеют слабый запах. По цене дороже кислотных. </w:t>
      </w:r>
    </w:p>
    <w:p w:rsidR="0041321C" w:rsidRPr="0041321C" w:rsidRDefault="0041321C" w:rsidP="001B6D57">
      <w:pPr>
        <w:spacing w:line="360" w:lineRule="auto"/>
      </w:pPr>
      <w:r w:rsidRPr="0041321C">
        <w:t xml:space="preserve">Кислотными составами производится герметизация швов, в которых отсутствуют минеральные составляющие и алюминий – каркасы остекления, холодильное, вентиляционное оборудования, а также стыки редукторов, коробок передач, выхлопных систем, дымоходов. Кислотные санитарные герметики содержат биоцидные добавки, препятствующие образованию грибков, плесени, что делает их незаменимыми при обработке ванных комнат, душевых. Нейтральные виды более дорогостоящие, но абсолютно нейтральны ко всем материалам. </w:t>
      </w:r>
    </w:p>
    <w:p w:rsidR="0041321C" w:rsidRPr="001B6D57" w:rsidRDefault="0041321C" w:rsidP="001B6D57">
      <w:pPr>
        <w:pStyle w:val="3"/>
        <w:rPr>
          <w:bCs w:val="0"/>
        </w:rPr>
      </w:pPr>
      <w:bookmarkStart w:id="80" w:name="_Toc361311432"/>
      <w:r w:rsidRPr="001B6D57">
        <w:rPr>
          <w:bCs w:val="0"/>
        </w:rPr>
        <w:t>Акриловые герметики</w:t>
      </w:r>
      <w:bookmarkEnd w:id="80"/>
      <w:r w:rsidRPr="001B6D57">
        <w:rPr>
          <w:bCs w:val="0"/>
        </w:rPr>
        <w:t xml:space="preserve"> </w:t>
      </w:r>
    </w:p>
    <w:p w:rsidR="0041321C" w:rsidRPr="0041321C" w:rsidRDefault="0041321C" w:rsidP="001B6D57">
      <w:pPr>
        <w:spacing w:line="360" w:lineRule="auto"/>
      </w:pPr>
      <w:r w:rsidRPr="0041321C">
        <w:t xml:space="preserve">Акриловые герметики эффективны при устранении небольших полостей, отверстий, при заглаживании стыков между панелями, заделывании трещин в стенах, потолках, подоконниках. После высыхания поверхность становится стойкой к влаге и солнечному свету, легко выравнивается, пригодна для покраски или штукатурки. Еще одной особенностью акриловых герметиков является длительная стойкость к вибрационным нагрузкам, что позволяет применять их при герметизации стен, полов и фундаментов под промышленное оборудование. </w:t>
      </w:r>
    </w:p>
    <w:p w:rsidR="0041321C" w:rsidRPr="0041321C" w:rsidRDefault="0041321C" w:rsidP="001B6D57">
      <w:pPr>
        <w:spacing w:line="360" w:lineRule="auto"/>
      </w:pPr>
      <w:r w:rsidRPr="0041321C">
        <w:lastRenderedPageBreak/>
        <w:t xml:space="preserve">Отличаются минимальной стоимостью, предназначаются в основном для внутренних работ, так как не выдерживают больших перепадов температур. Они созданы на основе акриловых смол и отличаются тем, что не содержат органических растворителей, могут разбавляться водой. Это свойство обеспечивает им хорошую адгезию к бетонным, кирпичным, оштукатуренным поверхностям, позволяет заливать разбавленную массу в швы, трещины, обеспечивая высокую скорость применения и обработку на большую глубину. </w:t>
      </w:r>
    </w:p>
    <w:p w:rsidR="0041321C" w:rsidRPr="001B6D57" w:rsidRDefault="00394171" w:rsidP="001B6D57">
      <w:pPr>
        <w:pStyle w:val="3"/>
        <w:rPr>
          <w:bCs w:val="0"/>
        </w:rPr>
      </w:pPr>
      <w:hyperlink r:id="rId13" w:tooltip="Российский рынок герметиков. Общая характеристика" w:history="1"/>
      <w:bookmarkStart w:id="81" w:name="_Toc361311433"/>
      <w:r w:rsidR="0041321C" w:rsidRPr="001B6D57">
        <w:rPr>
          <w:bCs w:val="0"/>
        </w:rPr>
        <w:t>Полиуретановые герметики</w:t>
      </w:r>
      <w:bookmarkEnd w:id="81"/>
      <w:r w:rsidR="0041321C" w:rsidRPr="001B6D57">
        <w:rPr>
          <w:bCs w:val="0"/>
        </w:rPr>
        <w:t xml:space="preserve"> </w:t>
      </w:r>
    </w:p>
    <w:p w:rsidR="0041321C" w:rsidRPr="0041321C" w:rsidRDefault="0041321C" w:rsidP="001B6D57">
      <w:pPr>
        <w:spacing w:line="360" w:lineRule="auto"/>
      </w:pPr>
      <w:r w:rsidRPr="0041321C">
        <w:t xml:space="preserve">Созданы на основе клеящей полиуретановой массы, которой не требуются вулканизирующие добавки: полимеризация происходит под действием влаги воздуха. Данные составы могут использоваться и как герметики, и как клеящие составы для металла, ряда пластмасс, дерева, керамики, камня, бетона. Эти свойства позволяют использовать их для герметизации межплитных, межпанельных швов, кровельных стыков, строительных стыков из разных материалов – дерева, металла, минеральных поверхностей. </w:t>
      </w:r>
    </w:p>
    <w:p w:rsidR="0041321C" w:rsidRPr="0041321C" w:rsidRDefault="0041321C" w:rsidP="001B6D57">
      <w:pPr>
        <w:spacing w:line="360" w:lineRule="auto"/>
      </w:pPr>
      <w:r w:rsidRPr="0041321C">
        <w:t>Швы полиуретановых составов, в отличие от силиконовых, ремонтопригодны, могут окрашиваться, но при этом для нанесения полиуретановой массы требуется более тщательная подготовка поверхности – очистка от жира, влаги, пыли. Шов, образуемый полиуретановым герметиком, схватывается за 1-1,5 часа, а окончательно застывает уже через 20 часов, эластичен, стоек к воздействиям влаги, УФ-излучению, к 10%-</w:t>
      </w:r>
      <w:proofErr w:type="spellStart"/>
      <w:r w:rsidRPr="0041321C">
        <w:t>ным</w:t>
      </w:r>
      <w:proofErr w:type="spellEnd"/>
      <w:r w:rsidRPr="0041321C">
        <w:t xml:space="preserve"> растворам щелочей и кислот. Это позволяет использовать его для герметизации швов фасадов и цоколей. </w:t>
      </w:r>
    </w:p>
    <w:p w:rsidR="0041321C" w:rsidRPr="0041321C" w:rsidRDefault="0041321C" w:rsidP="001B6D57">
      <w:pPr>
        <w:spacing w:line="360" w:lineRule="auto"/>
        <w:rPr>
          <w:rFonts w:eastAsia="Times New Roman"/>
          <w:szCs w:val="24"/>
          <w:lang w:eastAsia="ru-RU"/>
        </w:rPr>
      </w:pPr>
      <w:r w:rsidRPr="0041321C">
        <w:rPr>
          <w:rFonts w:eastAsia="Times New Roman"/>
          <w:szCs w:val="24"/>
          <w:lang w:eastAsia="ru-RU"/>
        </w:rPr>
        <w:t xml:space="preserve">Полиуретановый герметик выбирают исходя из его твердости (PU). </w:t>
      </w:r>
    </w:p>
    <w:p w:rsidR="0041321C" w:rsidRPr="0041321C" w:rsidRDefault="0041321C" w:rsidP="00591A2D">
      <w:pPr>
        <w:numPr>
          <w:ilvl w:val="0"/>
          <w:numId w:val="17"/>
        </w:numPr>
        <w:spacing w:line="360" w:lineRule="auto"/>
        <w:contextualSpacing/>
      </w:pPr>
      <w:r w:rsidRPr="0041321C">
        <w:t xml:space="preserve"> PU = 15 – для герметизации узлов сопряжения кровельных стыков, сборных конструкций, стыков строительных конструкций с металличес</w:t>
      </w:r>
      <w:r w:rsidRPr="0041321C">
        <w:softHyphen/>
        <w:t xml:space="preserve">кими, бетонными, ПВХ, деревянными поверхностями. </w:t>
      </w:r>
    </w:p>
    <w:p w:rsidR="0041321C" w:rsidRPr="0041321C" w:rsidRDefault="0041321C" w:rsidP="00591A2D">
      <w:pPr>
        <w:numPr>
          <w:ilvl w:val="0"/>
          <w:numId w:val="17"/>
        </w:numPr>
        <w:spacing w:line="360" w:lineRule="auto"/>
        <w:contextualSpacing/>
      </w:pPr>
      <w:r w:rsidRPr="0041321C">
        <w:t xml:space="preserve"> PU = 25 – для герметизации стыков и межпанельных швов, которые постоянно подвергаются воздействию воды, стыков фальцевой кровли. </w:t>
      </w:r>
    </w:p>
    <w:p w:rsidR="0041321C" w:rsidRPr="0041321C" w:rsidRDefault="0041321C" w:rsidP="00591A2D">
      <w:pPr>
        <w:numPr>
          <w:ilvl w:val="0"/>
          <w:numId w:val="17"/>
        </w:numPr>
        <w:spacing w:line="360" w:lineRule="auto"/>
        <w:contextualSpacing/>
      </w:pPr>
      <w:r w:rsidRPr="0041321C">
        <w:t xml:space="preserve"> PU = 40 – герметизация температурных швов в сооружениях из бетона, железобетона, при монтаже стеклопакетов, стеклоблоков, стыков стекло-металл. </w:t>
      </w:r>
    </w:p>
    <w:p w:rsidR="0041321C" w:rsidRPr="0041321C" w:rsidRDefault="0041321C" w:rsidP="00591A2D">
      <w:pPr>
        <w:numPr>
          <w:ilvl w:val="0"/>
          <w:numId w:val="17"/>
        </w:numPr>
        <w:spacing w:line="360" w:lineRule="auto"/>
        <w:contextualSpacing/>
      </w:pPr>
      <w:r w:rsidRPr="0041321C">
        <w:t xml:space="preserve"> PU = 50 – для соединения металлоконструкций и быстрой полимеризации.</w:t>
      </w:r>
    </w:p>
    <w:p w:rsidR="0041321C" w:rsidRPr="0041321C" w:rsidRDefault="0041321C" w:rsidP="00591A2D">
      <w:pPr>
        <w:numPr>
          <w:ilvl w:val="0"/>
          <w:numId w:val="17"/>
        </w:numPr>
        <w:spacing w:line="360" w:lineRule="auto"/>
        <w:contextualSpacing/>
      </w:pPr>
      <w:r w:rsidRPr="0041321C">
        <w:lastRenderedPageBreak/>
        <w:t xml:space="preserve"> PU = 60 – для вклейки стекла в транспортные средства.</w:t>
      </w:r>
    </w:p>
    <w:p w:rsidR="0041321C" w:rsidRPr="001B6D57" w:rsidRDefault="0041321C" w:rsidP="001B6D57">
      <w:pPr>
        <w:pStyle w:val="3"/>
        <w:rPr>
          <w:bCs w:val="0"/>
        </w:rPr>
      </w:pPr>
      <w:bookmarkStart w:id="82" w:name="_Toc361311434"/>
      <w:r w:rsidRPr="001B6D57">
        <w:rPr>
          <w:bCs w:val="0"/>
        </w:rPr>
        <w:t>Полисульфидные (тиоколовые) герметики</w:t>
      </w:r>
      <w:bookmarkEnd w:id="82"/>
      <w:r w:rsidRPr="001B6D57">
        <w:rPr>
          <w:bCs w:val="0"/>
        </w:rPr>
        <w:t xml:space="preserve"> </w:t>
      </w:r>
    </w:p>
    <w:p w:rsidR="0041321C" w:rsidRPr="0041321C" w:rsidRDefault="0041321C" w:rsidP="001B6D57">
      <w:pPr>
        <w:spacing w:line="360" w:lineRule="auto"/>
      </w:pPr>
      <w:r w:rsidRPr="0041321C">
        <w:t xml:space="preserve">Это наиболее дорогие, но и наиболее долговечные составы, имеющие срок службы более 20 лет. Они являются двухкомпонентными составами, которые полимеризуются после смешивания в течение нескольких дней с появлением заметной усадки. В процессе полимеризации образуется не очень эластичная и прочная пленка, обладающая высокой стойкостью к бензину, маслам, щелочам, минеральным кислотам, органическим растворителям. Рабочая температура эксплуатации находится в диапазоне от -55 до 130°С. </w:t>
      </w:r>
      <w:r w:rsidRPr="0041321C">
        <w:br/>
        <w:t xml:space="preserve">Герметизация швов, щелей и трещин с использованием тиоколовых составов наиболее эффективна на таких объектах как, СТО, бензозаправки, склады ГСМ, гаражи. Благодаря малой влаго- и газопроницаемости широкое применение эти герметики получили при изготовлении стеклопакетов и энергосберегающего остекления. </w:t>
      </w:r>
    </w:p>
    <w:p w:rsidR="0041321C" w:rsidRPr="001B6D57" w:rsidRDefault="0041321C" w:rsidP="001B6D57">
      <w:pPr>
        <w:pStyle w:val="3"/>
        <w:rPr>
          <w:bCs w:val="0"/>
        </w:rPr>
      </w:pPr>
      <w:bookmarkStart w:id="83" w:name="_Toc361311435"/>
      <w:r w:rsidRPr="001B6D57">
        <w:rPr>
          <w:bCs w:val="0"/>
        </w:rPr>
        <w:t>Битумные герметики</w:t>
      </w:r>
      <w:bookmarkEnd w:id="83"/>
      <w:r w:rsidRPr="001B6D57">
        <w:rPr>
          <w:bCs w:val="0"/>
        </w:rPr>
        <w:t xml:space="preserve"> </w:t>
      </w:r>
    </w:p>
    <w:p w:rsidR="0041321C" w:rsidRPr="0041321C" w:rsidRDefault="0041321C" w:rsidP="001B6D57">
      <w:pPr>
        <w:spacing w:line="360" w:lineRule="auto"/>
      </w:pPr>
      <w:r w:rsidRPr="0041321C">
        <w:t xml:space="preserve">Битумные герметики обычно применяются для герметизации, заполнения трещин в кровле, а также для аналогичных работ на фундаментах и цоколях. </w:t>
      </w:r>
    </w:p>
    <w:p w:rsidR="001B6D57" w:rsidRDefault="001B6D57" w:rsidP="0041321C">
      <w:pPr>
        <w:keepNext/>
        <w:keepLines/>
        <w:spacing w:before="200" w:line="360" w:lineRule="auto"/>
        <w:ind w:firstLine="0"/>
        <w:outlineLvl w:val="1"/>
        <w:rPr>
          <w:rFonts w:eastAsia="Times New Roman"/>
          <w:b/>
          <w:bCs/>
          <w:sz w:val="26"/>
          <w:szCs w:val="26"/>
        </w:rPr>
      </w:pPr>
      <w:bookmarkStart w:id="84" w:name="_Toc344285443"/>
      <w:r>
        <w:rPr>
          <w:rFonts w:eastAsia="Times New Roman"/>
          <w:b/>
          <w:bCs/>
          <w:sz w:val="26"/>
          <w:szCs w:val="26"/>
        </w:rPr>
        <w:br w:type="page"/>
      </w:r>
    </w:p>
    <w:p w:rsidR="0041321C" w:rsidRPr="0041321C" w:rsidRDefault="0041321C" w:rsidP="0041321C">
      <w:pPr>
        <w:keepNext/>
        <w:keepLines/>
        <w:spacing w:before="200" w:line="360" w:lineRule="auto"/>
        <w:ind w:firstLine="0"/>
        <w:outlineLvl w:val="1"/>
        <w:rPr>
          <w:rFonts w:eastAsia="Times New Roman"/>
          <w:b/>
          <w:bCs/>
          <w:sz w:val="26"/>
          <w:szCs w:val="26"/>
        </w:rPr>
      </w:pPr>
      <w:bookmarkStart w:id="85" w:name="_Toc361311436"/>
      <w:r w:rsidRPr="0041321C">
        <w:rPr>
          <w:rFonts w:eastAsia="Times New Roman"/>
          <w:b/>
          <w:bCs/>
          <w:sz w:val="26"/>
          <w:szCs w:val="26"/>
        </w:rPr>
        <w:lastRenderedPageBreak/>
        <w:t>§2. Описание монтажной пены как продуктовой группы</w:t>
      </w:r>
      <w:bookmarkEnd w:id="84"/>
      <w:bookmarkEnd w:id="85"/>
      <w:r w:rsidRPr="0041321C">
        <w:rPr>
          <w:rFonts w:eastAsia="Times New Roman"/>
          <w:b/>
          <w:bCs/>
          <w:sz w:val="26"/>
          <w:szCs w:val="26"/>
        </w:rPr>
        <w:t xml:space="preserve"> </w:t>
      </w:r>
    </w:p>
    <w:p w:rsidR="0041321C" w:rsidRPr="0041321C" w:rsidRDefault="0041321C" w:rsidP="001B6D57">
      <w:pPr>
        <w:spacing w:line="360" w:lineRule="auto"/>
        <w:rPr>
          <w:lang w:eastAsia="ru-RU"/>
        </w:rPr>
      </w:pPr>
      <w:r w:rsidRPr="0041321C">
        <w:rPr>
          <w:lang w:eastAsia="ru-RU"/>
        </w:rPr>
        <w:t>Герметизирующие средства незаменимы при строительстве. Наиболее популярными среди них являются герметики и монтажная пена. Многие до сих пор путают эти виды герметизирующей мастики, думая, что это одно и тоже. Монтажная пена – это не совсем герметик в полном смысле этого слова. Монтажная пена используется для уплотнения швов и стыков шириной от 3 см. Герметики применяются для заделки стыков и швов не более 3 см.</w:t>
      </w:r>
    </w:p>
    <w:p w:rsidR="0041321C" w:rsidRPr="0041321C" w:rsidRDefault="0041321C" w:rsidP="001B6D57">
      <w:pPr>
        <w:spacing w:line="360" w:lineRule="auto"/>
        <w:rPr>
          <w:lang w:eastAsia="ru-RU"/>
        </w:rPr>
      </w:pPr>
      <w:r w:rsidRPr="0041321C">
        <w:rPr>
          <w:lang w:eastAsia="ru-RU"/>
        </w:rPr>
        <w:t>Монтажная пена</w:t>
      </w:r>
      <w:r w:rsidR="007607E1">
        <w:rPr>
          <w:lang w:eastAsia="ru-RU"/>
        </w:rPr>
        <w:t xml:space="preserve"> </w:t>
      </w:r>
      <w:r w:rsidRPr="0041321C">
        <w:rPr>
          <w:lang w:eastAsia="ru-RU"/>
        </w:rPr>
        <w:t xml:space="preserve">- это стабильная химическая структура, с малым собственным весом и высокой внутренней концентрацией. </w:t>
      </w:r>
    </w:p>
    <w:p w:rsidR="0041321C" w:rsidRPr="0041321C" w:rsidRDefault="001B6D57" w:rsidP="001B6D57">
      <w:pPr>
        <w:spacing w:line="360" w:lineRule="auto"/>
      </w:pPr>
      <w:r w:rsidRPr="001B6D57">
        <w:rPr>
          <w:b/>
          <w:bCs/>
        </w:rPr>
        <w:t>Монтажная пе</w:t>
      </w:r>
      <w:r w:rsidR="0041321C" w:rsidRPr="001B6D57">
        <w:rPr>
          <w:b/>
          <w:bCs/>
        </w:rPr>
        <w:t>на</w:t>
      </w:r>
      <w:r w:rsidR="007607E1">
        <w:t> -</w:t>
      </w:r>
      <w:r w:rsidR="0041321C" w:rsidRPr="0041321C">
        <w:t xml:space="preserve"> это пенополиуретановый герметик. Пена сос</w:t>
      </w:r>
      <w:r w:rsidR="007607E1">
        <w:t>тоит из 2 основных компонентов -</w:t>
      </w:r>
      <w:r w:rsidR="0041321C" w:rsidRPr="0041321C">
        <w:t xml:space="preserve"> </w:t>
      </w:r>
      <w:hyperlink r:id="rId14" w:tooltip="Метилендифенилдиизоцианат" w:history="1">
        <w:r w:rsidR="0041321C" w:rsidRPr="0041321C">
          <w:t>изоцианата</w:t>
        </w:r>
      </w:hyperlink>
      <w:r w:rsidR="0041321C" w:rsidRPr="0041321C">
        <w:t xml:space="preserve"> и </w:t>
      </w:r>
      <w:hyperlink r:id="rId15" w:tooltip="Полиолы (страница отсутствует)" w:history="1">
        <w:r w:rsidR="0041321C" w:rsidRPr="0041321C">
          <w:t>полиола</w:t>
        </w:r>
      </w:hyperlink>
      <w:r w:rsidR="0041321C" w:rsidRPr="0041321C">
        <w:t>, получаемых из сырой нефти. При производстве пены используют различные вспомогательные средства: катализаторы</w:t>
      </w:r>
      <w:r w:rsidR="007607E1">
        <w:t xml:space="preserve">, вспениватель, стабилизаторы и </w:t>
      </w:r>
      <w:r w:rsidR="0041321C" w:rsidRPr="0041321C">
        <w:t xml:space="preserve">т.д. </w:t>
      </w:r>
    </w:p>
    <w:p w:rsidR="0041321C" w:rsidRPr="0041321C" w:rsidRDefault="0041321C" w:rsidP="001B6D57">
      <w:pPr>
        <w:spacing w:line="360" w:lineRule="auto"/>
      </w:pPr>
      <w:r w:rsidRPr="0041321C">
        <w:rPr>
          <w:rFonts w:eastAsia="Times New Roman"/>
          <w:szCs w:val="24"/>
          <w:lang w:eastAsia="ru-RU"/>
        </w:rPr>
        <w:t>В затвердевшем состоянии монтажная пена представляет собой химически стабильное вещество — пенополиуретан. Для производства полиуретановой пены используются: полиизоционат, пропеллент (пропанобутановая смесь), катализаторы (ускорители химических процессов), поверхностно-активные вещества, (для повышения адгезии) и вещества, повышающие огнеупорность.</w:t>
      </w:r>
    </w:p>
    <w:p w:rsidR="0041321C" w:rsidRPr="0041321C" w:rsidRDefault="0041321C" w:rsidP="001B6D57">
      <w:pPr>
        <w:spacing w:line="360" w:lineRule="auto"/>
        <w:rPr>
          <w:rFonts w:eastAsia="Times New Roman"/>
          <w:szCs w:val="24"/>
          <w:lang w:eastAsia="ru-RU"/>
        </w:rPr>
      </w:pPr>
      <w:r w:rsidRPr="0041321C">
        <w:t xml:space="preserve">Широко распространенный термин «монтажная пена» не совсем правильный и не отражает в полной мере суть этого материала. Основное его предназначение не монтаж строительных конструкций, а заполнение стыков между уже смонтированными конструкциями, а также заполнение всевозможных трещин, отверстий и пустот. </w:t>
      </w:r>
      <w:r w:rsidRPr="0041321C">
        <w:rPr>
          <w:rFonts w:eastAsia="Times New Roman"/>
          <w:szCs w:val="24"/>
          <w:lang w:eastAsia="ru-RU"/>
        </w:rPr>
        <w:t xml:space="preserve">Поэтому специалисты считают правильным название «полиуретановая пена». </w:t>
      </w:r>
    </w:p>
    <w:p w:rsidR="0041321C" w:rsidRPr="0041321C" w:rsidRDefault="0041321C" w:rsidP="001B6D57">
      <w:pPr>
        <w:spacing w:line="360" w:lineRule="auto"/>
      </w:pPr>
      <w:r w:rsidRPr="0041321C">
        <w:t>Первенство в изобретении полиуретановой монтажной пены принадлежит Отто Байеру, в 1947 году. Сначала полиуретаны использовались как изоляционные плиты. В 70-х годах начался выпуск полиуретановой пены в аэрозольном баллоне (PUR). Первый баллон произведён компанией «</w:t>
      </w:r>
      <w:proofErr w:type="spellStart"/>
      <w:r w:rsidRPr="0041321C">
        <w:t>Royal</w:t>
      </w:r>
      <w:proofErr w:type="spellEnd"/>
      <w:r w:rsidRPr="0041321C">
        <w:t xml:space="preserve"> </w:t>
      </w:r>
      <w:proofErr w:type="spellStart"/>
      <w:r w:rsidRPr="0041321C">
        <w:t>Chemical</w:t>
      </w:r>
      <w:proofErr w:type="spellEnd"/>
      <w:r w:rsidRPr="0041321C">
        <w:t xml:space="preserve"> </w:t>
      </w:r>
      <w:proofErr w:type="spellStart"/>
      <w:r w:rsidRPr="0041321C">
        <w:t>Industry</w:t>
      </w:r>
      <w:proofErr w:type="spellEnd"/>
      <w:r w:rsidRPr="0041321C">
        <w:t>» (Англия). Применяться в строительстве пена стала в начале 80-х годов в Швеции.</w:t>
      </w:r>
    </w:p>
    <w:p w:rsidR="001B6D57" w:rsidRDefault="001B6D57" w:rsidP="001B6D57">
      <w:pPr>
        <w:spacing w:line="360" w:lineRule="auto"/>
        <w:rPr>
          <w:u w:val="single"/>
        </w:rPr>
      </w:pPr>
      <w:r>
        <w:rPr>
          <w:u w:val="single"/>
        </w:rPr>
        <w:br w:type="page"/>
      </w:r>
    </w:p>
    <w:p w:rsidR="0041321C" w:rsidRPr="0041321C" w:rsidRDefault="0041321C" w:rsidP="001B6D57">
      <w:pPr>
        <w:spacing w:line="360" w:lineRule="auto"/>
        <w:rPr>
          <w:u w:val="single"/>
        </w:rPr>
      </w:pPr>
      <w:r w:rsidRPr="0041321C">
        <w:rPr>
          <w:u w:val="single"/>
        </w:rPr>
        <w:lastRenderedPageBreak/>
        <w:t>Характеристики пены:</w:t>
      </w:r>
    </w:p>
    <w:p w:rsidR="0041321C" w:rsidRPr="0041321C" w:rsidRDefault="0041321C" w:rsidP="00591A2D">
      <w:pPr>
        <w:numPr>
          <w:ilvl w:val="0"/>
          <w:numId w:val="18"/>
        </w:numPr>
        <w:spacing w:line="360" w:lineRule="auto"/>
      </w:pPr>
      <w:r w:rsidRPr="0041321C">
        <w:rPr>
          <w:bCs/>
        </w:rPr>
        <w:t>Объём выхода пены:</w:t>
      </w:r>
      <w:r w:rsidRPr="0041321C">
        <w:t xml:space="preserve"> характеризуется количеством расширившегося и полимеризовавшегося вещества, вышедшего из одного баллона, и измеряется в литрах; величина выхода пены сильно зависит от внешних условий, таких как температура баллона и окружающей среды, влажность, ветер;</w:t>
      </w:r>
    </w:p>
    <w:p w:rsidR="0041321C" w:rsidRPr="0041321C" w:rsidRDefault="0041321C" w:rsidP="00591A2D">
      <w:pPr>
        <w:numPr>
          <w:ilvl w:val="0"/>
          <w:numId w:val="18"/>
        </w:numPr>
        <w:spacing w:line="360" w:lineRule="auto"/>
      </w:pPr>
      <w:r w:rsidRPr="0041321C">
        <w:rPr>
          <w:bCs/>
        </w:rPr>
        <w:t>Адгезия:</w:t>
      </w:r>
      <w:r w:rsidRPr="0041321C">
        <w:t xml:space="preserve"> отличное сцепление с большинством строительных материалов, нет адгезии ко льду, тефлону, полиэтилену, силикону, маслянистым поверхностям;</w:t>
      </w:r>
    </w:p>
    <w:p w:rsidR="0041321C" w:rsidRPr="0041321C" w:rsidRDefault="0041321C" w:rsidP="00591A2D">
      <w:pPr>
        <w:numPr>
          <w:ilvl w:val="0"/>
          <w:numId w:val="18"/>
        </w:numPr>
        <w:spacing w:line="360" w:lineRule="auto"/>
      </w:pPr>
      <w:r w:rsidRPr="0041321C">
        <w:rPr>
          <w:bCs/>
        </w:rPr>
        <w:t>Первичное расширение:</w:t>
      </w:r>
      <w:r w:rsidRPr="0041321C">
        <w:t xml:space="preserve"> свойство пены интенсивно расширяться в течение относительно короткого промежутка времени (до одной минуты) сразу после выхода пены из баллона; выходя из баллона, рабочее вещество увеличивается</w:t>
      </w:r>
      <w:r w:rsidR="007607E1">
        <w:t xml:space="preserve"> в объёме приблизительно в 20 - </w:t>
      </w:r>
      <w:r w:rsidRPr="0041321C">
        <w:t>40 раз по отношению к первоначальному объёму;</w:t>
      </w:r>
    </w:p>
    <w:p w:rsidR="0041321C" w:rsidRPr="0041321C" w:rsidRDefault="0041321C" w:rsidP="00591A2D">
      <w:pPr>
        <w:numPr>
          <w:ilvl w:val="0"/>
          <w:numId w:val="18"/>
        </w:numPr>
        <w:spacing w:line="360" w:lineRule="auto"/>
      </w:pPr>
      <w:r w:rsidRPr="0041321C">
        <w:rPr>
          <w:bCs/>
        </w:rPr>
        <w:t>Вторичное расширение:</w:t>
      </w:r>
      <w:r w:rsidRPr="0041321C">
        <w:t xml:space="preserve"> свойство пены расширяться в течение всего промежутка времени до полного завершения процесса полимеризации. Вторичное расширение прямо пропорционально усадке — свойству пены уменьшаться в объёме. Если вторичное расширение (и, следовательно, усадка) существенны, то в монтажном шве могут образовываться щели и зазоры в местах примыкания пены к краям шва.</w:t>
      </w:r>
    </w:p>
    <w:p w:rsidR="0041321C" w:rsidRPr="0041321C" w:rsidRDefault="0041321C" w:rsidP="00591A2D">
      <w:pPr>
        <w:numPr>
          <w:ilvl w:val="0"/>
          <w:numId w:val="18"/>
        </w:numPr>
        <w:spacing w:line="360" w:lineRule="auto"/>
      </w:pPr>
      <w:r w:rsidRPr="0041321C">
        <w:rPr>
          <w:bCs/>
        </w:rPr>
        <w:t>Вязкость:</w:t>
      </w:r>
      <w:r w:rsidRPr="0041321C">
        <w:t xml:space="preserve"> результат использования пены, во многом зависит от стабильности вязкости (консистенции) рабочего вещества; при понижении температуры баллона ниже +5 ˚C или увеличении выше +30 ˚C, рабочее вещество баллона начинает терять требуемую консистенцию, что отрицательно сказывается на получаемых результатах;</w:t>
      </w:r>
    </w:p>
    <w:p w:rsidR="0041321C" w:rsidRPr="0041321C" w:rsidRDefault="0041321C" w:rsidP="001B6D57">
      <w:pPr>
        <w:spacing w:line="360" w:lineRule="auto"/>
      </w:pPr>
      <w:r w:rsidRPr="0041321C">
        <w:t xml:space="preserve">Применяется для монтажа и уплотнения оконных и </w:t>
      </w:r>
      <w:proofErr w:type="gramStart"/>
      <w:r w:rsidRPr="0041321C">
        <w:t>дверн</w:t>
      </w:r>
      <w:r w:rsidR="007607E1">
        <w:t xml:space="preserve">ых </w:t>
      </w:r>
      <w:r w:rsidRPr="0041321C">
        <w:t>блоков</w:t>
      </w:r>
      <w:proofErr w:type="gramEnd"/>
      <w:r w:rsidRPr="0041321C">
        <w:t xml:space="preserve"> и других конструкций, для изоляции разводящей сети, уплотнения швов и трещин, заполнения различных пустот.</w:t>
      </w:r>
    </w:p>
    <w:p w:rsidR="001B6D57" w:rsidRDefault="001B6D57" w:rsidP="001B6D57">
      <w:pPr>
        <w:rPr>
          <w:rFonts w:eastAsia="Times New Roman"/>
          <w:szCs w:val="24"/>
          <w:u w:val="single"/>
          <w:lang w:eastAsia="ru-RU"/>
        </w:rPr>
      </w:pPr>
      <w:r>
        <w:rPr>
          <w:rFonts w:eastAsia="Times New Roman"/>
          <w:szCs w:val="24"/>
          <w:u w:val="single"/>
          <w:lang w:eastAsia="ru-RU"/>
        </w:rPr>
        <w:br w:type="page"/>
      </w:r>
    </w:p>
    <w:p w:rsidR="0041321C" w:rsidRPr="0041321C" w:rsidRDefault="0041321C" w:rsidP="001B6D57">
      <w:pPr>
        <w:rPr>
          <w:rFonts w:eastAsia="Times New Roman"/>
          <w:szCs w:val="24"/>
          <w:u w:val="single"/>
          <w:lang w:eastAsia="ru-RU"/>
        </w:rPr>
      </w:pPr>
      <w:r w:rsidRPr="0041321C">
        <w:rPr>
          <w:rFonts w:eastAsia="Times New Roman"/>
          <w:szCs w:val="24"/>
          <w:u w:val="single"/>
          <w:lang w:eastAsia="ru-RU"/>
        </w:rPr>
        <w:lastRenderedPageBreak/>
        <w:t>Монтажная пена различается:</w:t>
      </w:r>
    </w:p>
    <w:p w:rsidR="0041321C" w:rsidRPr="0041321C" w:rsidRDefault="0041321C" w:rsidP="001B6D57">
      <w:pPr>
        <w:rPr>
          <w:rFonts w:eastAsia="Times New Roman"/>
          <w:szCs w:val="24"/>
          <w:lang w:eastAsia="ru-RU"/>
        </w:rPr>
      </w:pPr>
      <w:r w:rsidRPr="0041321C">
        <w:rPr>
          <w:rFonts w:eastAsia="Times New Roman"/>
          <w:szCs w:val="24"/>
          <w:lang w:eastAsia="ru-RU"/>
        </w:rPr>
        <w:t>По составу:</w:t>
      </w:r>
    </w:p>
    <w:p w:rsidR="0041321C" w:rsidRPr="0041321C" w:rsidRDefault="0041321C" w:rsidP="00591A2D">
      <w:pPr>
        <w:numPr>
          <w:ilvl w:val="0"/>
          <w:numId w:val="9"/>
        </w:numPr>
        <w:spacing w:line="360" w:lineRule="auto"/>
        <w:ind w:firstLine="709"/>
      </w:pPr>
      <w:proofErr w:type="gramStart"/>
      <w:r w:rsidRPr="0041321C">
        <w:t>однокомпонентные</w:t>
      </w:r>
      <w:proofErr w:type="gramEnd"/>
      <w:r w:rsidRPr="0041321C">
        <w:t>;</w:t>
      </w:r>
    </w:p>
    <w:p w:rsidR="0041321C" w:rsidRPr="0041321C" w:rsidRDefault="0041321C" w:rsidP="00591A2D">
      <w:pPr>
        <w:numPr>
          <w:ilvl w:val="0"/>
          <w:numId w:val="9"/>
        </w:numPr>
        <w:spacing w:line="360" w:lineRule="auto"/>
        <w:ind w:firstLine="709"/>
      </w:pPr>
      <w:proofErr w:type="gramStart"/>
      <w:r w:rsidRPr="0041321C">
        <w:t>двухкомпонентные</w:t>
      </w:r>
      <w:proofErr w:type="gramEnd"/>
      <w:r w:rsidRPr="0041321C">
        <w:t>;</w:t>
      </w:r>
    </w:p>
    <w:p w:rsidR="0041321C" w:rsidRPr="0041321C" w:rsidRDefault="0041321C" w:rsidP="001B6D57">
      <w:pPr>
        <w:rPr>
          <w:rFonts w:eastAsia="Times New Roman"/>
          <w:szCs w:val="24"/>
          <w:lang w:eastAsia="ru-RU"/>
        </w:rPr>
      </w:pPr>
      <w:r w:rsidRPr="0041321C">
        <w:rPr>
          <w:rFonts w:eastAsia="Times New Roman"/>
          <w:szCs w:val="24"/>
          <w:lang w:eastAsia="ru-RU"/>
        </w:rPr>
        <w:t>По температуре применения:</w:t>
      </w:r>
    </w:p>
    <w:p w:rsidR="0041321C" w:rsidRPr="0041321C" w:rsidRDefault="0041321C" w:rsidP="00591A2D">
      <w:pPr>
        <w:numPr>
          <w:ilvl w:val="0"/>
          <w:numId w:val="10"/>
        </w:numPr>
        <w:spacing w:line="360" w:lineRule="auto"/>
        <w:ind w:firstLine="709"/>
      </w:pPr>
      <w:proofErr w:type="gramStart"/>
      <w:r w:rsidRPr="0041321C">
        <w:t>летняя</w:t>
      </w:r>
      <w:proofErr w:type="gramEnd"/>
      <w:r w:rsidRPr="0041321C">
        <w:t>;</w:t>
      </w:r>
    </w:p>
    <w:p w:rsidR="0041321C" w:rsidRPr="0041321C" w:rsidRDefault="0041321C" w:rsidP="00591A2D">
      <w:pPr>
        <w:numPr>
          <w:ilvl w:val="0"/>
          <w:numId w:val="10"/>
        </w:numPr>
        <w:spacing w:line="360" w:lineRule="auto"/>
        <w:ind w:firstLine="709"/>
      </w:pPr>
      <w:proofErr w:type="gramStart"/>
      <w:r w:rsidRPr="0041321C">
        <w:t>зимняя</w:t>
      </w:r>
      <w:proofErr w:type="gramEnd"/>
      <w:r w:rsidRPr="0041321C">
        <w:t>;</w:t>
      </w:r>
    </w:p>
    <w:p w:rsidR="0041321C" w:rsidRPr="0041321C" w:rsidRDefault="0041321C" w:rsidP="00591A2D">
      <w:pPr>
        <w:numPr>
          <w:ilvl w:val="0"/>
          <w:numId w:val="10"/>
        </w:numPr>
        <w:spacing w:line="360" w:lineRule="auto"/>
        <w:ind w:firstLine="709"/>
      </w:pPr>
      <w:proofErr w:type="gramStart"/>
      <w:r w:rsidRPr="0041321C">
        <w:t>всесезонная</w:t>
      </w:r>
      <w:proofErr w:type="gramEnd"/>
      <w:r w:rsidRPr="0041321C">
        <w:t>;</w:t>
      </w:r>
    </w:p>
    <w:p w:rsidR="0041321C" w:rsidRPr="0041321C" w:rsidRDefault="0041321C" w:rsidP="001B6D57">
      <w:pPr>
        <w:rPr>
          <w:rFonts w:eastAsia="Times New Roman"/>
          <w:szCs w:val="24"/>
          <w:lang w:eastAsia="ru-RU"/>
        </w:rPr>
      </w:pPr>
      <w:r w:rsidRPr="0041321C">
        <w:rPr>
          <w:rFonts w:eastAsia="Times New Roman"/>
          <w:szCs w:val="24"/>
          <w:lang w:eastAsia="ru-RU"/>
        </w:rPr>
        <w:t>По способу выпуска из баллона:</w:t>
      </w:r>
    </w:p>
    <w:p w:rsidR="0041321C" w:rsidRPr="0041321C" w:rsidRDefault="0041321C" w:rsidP="00591A2D">
      <w:pPr>
        <w:numPr>
          <w:ilvl w:val="0"/>
          <w:numId w:val="11"/>
        </w:numPr>
        <w:spacing w:line="360" w:lineRule="auto"/>
        <w:ind w:firstLine="709"/>
      </w:pPr>
      <w:proofErr w:type="gramStart"/>
      <w:r w:rsidRPr="0041321C">
        <w:t>профессиональная</w:t>
      </w:r>
      <w:proofErr w:type="gramEnd"/>
      <w:r w:rsidRPr="0041321C">
        <w:t xml:space="preserve"> (пистолетная);</w:t>
      </w:r>
    </w:p>
    <w:p w:rsidR="0041321C" w:rsidRPr="0041321C" w:rsidRDefault="0041321C" w:rsidP="00591A2D">
      <w:pPr>
        <w:numPr>
          <w:ilvl w:val="0"/>
          <w:numId w:val="11"/>
        </w:numPr>
        <w:spacing w:line="360" w:lineRule="auto"/>
        <w:ind w:firstLine="709"/>
      </w:pPr>
      <w:proofErr w:type="gramStart"/>
      <w:r w:rsidRPr="0041321C">
        <w:t>бытовая</w:t>
      </w:r>
      <w:proofErr w:type="gramEnd"/>
      <w:r w:rsidRPr="0041321C">
        <w:t xml:space="preserve"> (с трубкой-адаптером);</w:t>
      </w:r>
    </w:p>
    <w:p w:rsidR="0041321C" w:rsidRPr="0041321C" w:rsidRDefault="0041321C" w:rsidP="001B6D57">
      <w:pPr>
        <w:rPr>
          <w:rFonts w:eastAsia="Times New Roman"/>
          <w:szCs w:val="24"/>
          <w:lang w:eastAsia="ru-RU"/>
        </w:rPr>
      </w:pPr>
      <w:r w:rsidRPr="0041321C">
        <w:rPr>
          <w:rFonts w:eastAsia="Times New Roman"/>
          <w:szCs w:val="24"/>
          <w:lang w:eastAsia="ru-RU"/>
        </w:rPr>
        <w:t>По классу горючести:</w:t>
      </w:r>
    </w:p>
    <w:p w:rsidR="0041321C" w:rsidRPr="0041321C" w:rsidRDefault="0041321C" w:rsidP="00591A2D">
      <w:pPr>
        <w:numPr>
          <w:ilvl w:val="0"/>
          <w:numId w:val="12"/>
        </w:numPr>
        <w:spacing w:line="360" w:lineRule="auto"/>
        <w:ind w:firstLine="709"/>
      </w:pPr>
      <w:r w:rsidRPr="0041321C">
        <w:t>В1 (противопожарная);</w:t>
      </w:r>
    </w:p>
    <w:p w:rsidR="0041321C" w:rsidRPr="0041321C" w:rsidRDefault="0041321C" w:rsidP="00591A2D">
      <w:pPr>
        <w:numPr>
          <w:ilvl w:val="0"/>
          <w:numId w:val="12"/>
        </w:numPr>
        <w:spacing w:line="360" w:lineRule="auto"/>
        <w:ind w:firstLine="709"/>
      </w:pPr>
      <w:r w:rsidRPr="0041321C">
        <w:t>В2 (самозатухающая);</w:t>
      </w:r>
    </w:p>
    <w:p w:rsidR="0041321C" w:rsidRPr="0041321C" w:rsidRDefault="0041321C" w:rsidP="00591A2D">
      <w:pPr>
        <w:numPr>
          <w:ilvl w:val="0"/>
          <w:numId w:val="12"/>
        </w:numPr>
        <w:spacing w:line="360" w:lineRule="auto"/>
        <w:ind w:firstLine="709"/>
      </w:pPr>
      <w:r w:rsidRPr="0041321C">
        <w:t>В3 (горючая).</w:t>
      </w:r>
    </w:p>
    <w:p w:rsidR="0041321C" w:rsidRPr="0041321C" w:rsidRDefault="0041321C" w:rsidP="001B6D57">
      <w:pPr>
        <w:spacing w:line="360" w:lineRule="auto"/>
      </w:pPr>
      <w:r w:rsidRPr="0041321C">
        <w:t xml:space="preserve">Существует зимняя монтажная пена, она значительно отличается по химическому составу от летней пены и может применяться для монтажа и уплотнения не только при высоких, но и при низких температурах окружающей среды. При низких температурах (до −10 </w:t>
      </w:r>
      <w:hyperlink r:id="rId16" w:tooltip="°C" w:history="1">
        <w:r w:rsidRPr="0041321C">
          <w:t>°C</w:t>
        </w:r>
      </w:hyperlink>
      <w:r w:rsidRPr="0041321C">
        <w:t xml:space="preserve">), а у некоторых производителей и до −20 °C, не распадается, а выход из баллона максимальный. Однако, температура баллона всё равно должна быть не ниже нуля (лучше если не менее +10 °C), поверхность не должна быть покрыта льдом, инеем или снегом. Всесезонная монтажная пена работает в более широком диапазоне температур (у некоторых производителей от −10 </w:t>
      </w:r>
      <w:hyperlink r:id="rId17" w:tooltip="°C" w:history="1">
        <w:r w:rsidRPr="0041321C">
          <w:t>°C</w:t>
        </w:r>
      </w:hyperlink>
      <w:r w:rsidRPr="0041321C">
        <w:t xml:space="preserve"> до +40 </w:t>
      </w:r>
      <w:hyperlink r:id="rId18" w:tooltip="°C" w:history="1">
        <w:r w:rsidRPr="0041321C">
          <w:t>°C</w:t>
        </w:r>
      </w:hyperlink>
      <w:r w:rsidRPr="0041321C">
        <w:t>).</w:t>
      </w:r>
    </w:p>
    <w:p w:rsidR="0041321C" w:rsidRPr="0041321C" w:rsidRDefault="0041321C" w:rsidP="001B6D57">
      <w:pPr>
        <w:rPr>
          <w:rFonts w:eastAsia="Times New Roman"/>
          <w:szCs w:val="24"/>
          <w:u w:val="single"/>
          <w:lang w:eastAsia="ru-RU"/>
        </w:rPr>
      </w:pPr>
      <w:r w:rsidRPr="0041321C">
        <w:rPr>
          <w:rFonts w:eastAsia="Times New Roman"/>
          <w:szCs w:val="24"/>
          <w:u w:val="single"/>
          <w:lang w:eastAsia="ru-RU"/>
        </w:rPr>
        <w:t>Свойства пены:</w:t>
      </w:r>
    </w:p>
    <w:p w:rsidR="0041321C" w:rsidRPr="0041321C" w:rsidRDefault="0041321C" w:rsidP="00591A2D">
      <w:pPr>
        <w:numPr>
          <w:ilvl w:val="0"/>
          <w:numId w:val="13"/>
        </w:numPr>
        <w:spacing w:line="360" w:lineRule="auto"/>
        <w:ind w:firstLine="709"/>
      </w:pPr>
      <w:proofErr w:type="gramStart"/>
      <w:r w:rsidRPr="0041321C">
        <w:t>монтажные</w:t>
      </w:r>
      <w:proofErr w:type="gramEnd"/>
      <w:r w:rsidRPr="0041321C">
        <w:t xml:space="preserve"> (прикрепляет, соединяет отдельные части конструкции),</w:t>
      </w:r>
    </w:p>
    <w:p w:rsidR="0041321C" w:rsidRPr="0041321C" w:rsidRDefault="0041321C" w:rsidP="00591A2D">
      <w:pPr>
        <w:numPr>
          <w:ilvl w:val="0"/>
          <w:numId w:val="13"/>
        </w:numPr>
        <w:spacing w:line="360" w:lineRule="auto"/>
        <w:ind w:firstLine="709"/>
      </w:pPr>
      <w:proofErr w:type="gramStart"/>
      <w:r w:rsidRPr="0041321C">
        <w:t>звукоизоляционные</w:t>
      </w:r>
      <w:proofErr w:type="gramEnd"/>
      <w:r w:rsidRPr="0041321C">
        <w:t>,</w:t>
      </w:r>
    </w:p>
    <w:p w:rsidR="0041321C" w:rsidRPr="0041321C" w:rsidRDefault="0041321C" w:rsidP="00591A2D">
      <w:pPr>
        <w:numPr>
          <w:ilvl w:val="0"/>
          <w:numId w:val="13"/>
        </w:numPr>
        <w:spacing w:line="360" w:lineRule="auto"/>
        <w:ind w:firstLine="709"/>
      </w:pPr>
      <w:proofErr w:type="gramStart"/>
      <w:r w:rsidRPr="0041321C">
        <w:t>теплоизоляционные</w:t>
      </w:r>
      <w:proofErr w:type="gramEnd"/>
      <w:r w:rsidRPr="0041321C">
        <w:t>,</w:t>
      </w:r>
    </w:p>
    <w:p w:rsidR="0041321C" w:rsidRPr="0041321C" w:rsidRDefault="0041321C" w:rsidP="00591A2D">
      <w:pPr>
        <w:numPr>
          <w:ilvl w:val="0"/>
          <w:numId w:val="13"/>
        </w:numPr>
        <w:spacing w:line="360" w:lineRule="auto"/>
        <w:ind w:firstLine="709"/>
      </w:pPr>
      <w:proofErr w:type="gramStart"/>
      <w:r w:rsidRPr="0041321C">
        <w:t>уплотнительные</w:t>
      </w:r>
      <w:proofErr w:type="gramEnd"/>
      <w:r w:rsidRPr="0041321C">
        <w:t>.</w:t>
      </w:r>
    </w:p>
    <w:p w:rsidR="0041321C" w:rsidRPr="0041321C" w:rsidRDefault="0041321C" w:rsidP="001B6D57">
      <w:pPr>
        <w:spacing w:line="360" w:lineRule="auto"/>
      </w:pPr>
      <w:r w:rsidRPr="0041321C">
        <w:t xml:space="preserve">Монтажная пена продается в баллонах, в которых находится жидкий предполимер и пропеллент (газ-вытеснитель). Когда содержимое «выходит» из баллона, под воздействием влажности воздуха и влаги происходит реакция полимеризации (застывания). В конечном итоге образуется довольно жёсткий </w:t>
      </w:r>
      <w:r w:rsidRPr="0041321C">
        <w:lastRenderedPageBreak/>
        <w:t>пенополиуретан. Застывшая пена хорошо и легко обрабатывается для следующих строительных этапов – срезается до нужной формы, шпаклюется или штукатурится.</w:t>
      </w:r>
    </w:p>
    <w:p w:rsidR="0041321C" w:rsidRPr="0041321C" w:rsidRDefault="0041321C" w:rsidP="001B6D57">
      <w:pPr>
        <w:spacing w:line="360" w:lineRule="auto"/>
      </w:pPr>
      <w:r w:rsidRPr="0041321C">
        <w:t>Застывшая пена обычно светло-жёлтого цвета. На открытом солнечном свету пена через некоторое время темнеет (разлагаясь под действием ультрафиолетовых лучей), а далее становится хрупкой, поэтому места, заполненные пеной, стоит закрыть специальными клейкими лентами, акриловым герметиком или хотя бы покрасить.</w:t>
      </w:r>
    </w:p>
    <w:p w:rsidR="0041321C" w:rsidRPr="0041321C" w:rsidRDefault="0041321C" w:rsidP="001B6D57">
      <w:pPr>
        <w:spacing w:line="360" w:lineRule="auto"/>
      </w:pPr>
      <w:r w:rsidRPr="0041321C">
        <w:t>Баллоны монтажной пены производятся либо с пластиковой одноразовой насадкой-курком и трубкой, пригодные к использованию без дополнительных инструментов (бытовая монтажная пена), и с клапаном для специального многоразового пистолета с ручкой, металлическим соплом, в пистолетах, как правило, есть возможность регулировать выход пены (профессиональная монтажная пена). Применение первого вида баллонов осложняется тем, что при неполном использовании баллона за один раз, при повторном использовании застывшую в насадке и сопле баллона пену очень сложно удалить, а в многоразовом пистолете при закрытии сопла пена не застывает. По окончании работ, пока пена не застыла, следует промыть многоразовый пистолет очистителем для монтажной пены. Если пена застыла — можно очистить от неё поверхности либо механическим путём, либо использовать очиститель для застывшей монтажной пены.</w:t>
      </w:r>
    </w:p>
    <w:p w:rsidR="0041321C" w:rsidRPr="0041321C" w:rsidRDefault="0041321C" w:rsidP="001B6D57">
      <w:pPr>
        <w:spacing w:line="360" w:lineRule="auto"/>
      </w:pPr>
      <w:r w:rsidRPr="0041321C">
        <w:t>Очиститель монтажной пены выпускается в аэрозольных баллонах с ацетоном, снабжённых таким же клапаном для пистолета, что и баллоны с пеной.</w:t>
      </w:r>
    </w:p>
    <w:p w:rsidR="0041321C" w:rsidRPr="0041321C" w:rsidRDefault="0041321C" w:rsidP="001B6D57">
      <w:pPr>
        <w:rPr>
          <w:rFonts w:eastAsia="Times New Roman"/>
          <w:bCs/>
          <w:szCs w:val="24"/>
          <w:u w:val="single"/>
          <w:lang w:eastAsia="ru-RU"/>
        </w:rPr>
      </w:pPr>
      <w:r w:rsidRPr="0041321C">
        <w:rPr>
          <w:rFonts w:eastAsia="Times New Roman"/>
          <w:bCs/>
          <w:szCs w:val="24"/>
          <w:u w:val="single"/>
          <w:lang w:eastAsia="ru-RU"/>
        </w:rPr>
        <w:t>Характеристики качественной монтажной пены:</w:t>
      </w:r>
    </w:p>
    <w:p w:rsidR="0041321C" w:rsidRPr="0041321C" w:rsidRDefault="0041321C" w:rsidP="00591A2D">
      <w:pPr>
        <w:numPr>
          <w:ilvl w:val="0"/>
          <w:numId w:val="14"/>
        </w:numPr>
        <w:spacing w:line="360" w:lineRule="auto"/>
        <w:ind w:firstLine="414"/>
        <w:rPr>
          <w:rFonts w:eastAsia="Times New Roman"/>
          <w:szCs w:val="24"/>
          <w:lang w:eastAsia="ru-RU"/>
        </w:rPr>
      </w:pPr>
      <w:r w:rsidRPr="0041321C">
        <w:rPr>
          <w:rFonts w:eastAsia="Times New Roman"/>
          <w:szCs w:val="24"/>
          <w:lang w:eastAsia="ru-RU"/>
        </w:rPr>
        <w:t xml:space="preserve">МП должна хорошо прилипать к поверхности, а не стекать с нее. </w:t>
      </w:r>
    </w:p>
    <w:p w:rsidR="0041321C" w:rsidRPr="0041321C" w:rsidRDefault="0041321C" w:rsidP="00591A2D">
      <w:pPr>
        <w:numPr>
          <w:ilvl w:val="0"/>
          <w:numId w:val="14"/>
        </w:numPr>
        <w:spacing w:line="360" w:lineRule="auto"/>
        <w:ind w:firstLine="414"/>
        <w:rPr>
          <w:rFonts w:eastAsia="Times New Roman"/>
          <w:szCs w:val="24"/>
          <w:lang w:eastAsia="ru-RU"/>
        </w:rPr>
      </w:pPr>
      <w:r w:rsidRPr="0041321C">
        <w:rPr>
          <w:rFonts w:eastAsia="Times New Roman"/>
          <w:szCs w:val="24"/>
          <w:lang w:eastAsia="ru-RU"/>
        </w:rPr>
        <w:t xml:space="preserve">Не должна давать большую усадку (степень усадки - свойство пены уменьшаться в размере после полного высыхания). </w:t>
      </w:r>
    </w:p>
    <w:p w:rsidR="0041321C" w:rsidRPr="0041321C" w:rsidRDefault="0041321C" w:rsidP="00591A2D">
      <w:pPr>
        <w:numPr>
          <w:ilvl w:val="0"/>
          <w:numId w:val="14"/>
        </w:numPr>
        <w:spacing w:line="360" w:lineRule="auto"/>
        <w:ind w:firstLine="414"/>
        <w:rPr>
          <w:rFonts w:eastAsia="Times New Roman"/>
          <w:szCs w:val="24"/>
          <w:lang w:eastAsia="ru-RU"/>
        </w:rPr>
      </w:pPr>
      <w:r w:rsidRPr="0041321C">
        <w:rPr>
          <w:rFonts w:eastAsia="Times New Roman"/>
          <w:szCs w:val="24"/>
          <w:lang w:eastAsia="ru-RU"/>
        </w:rPr>
        <w:t xml:space="preserve">Должна быть эластичной. </w:t>
      </w:r>
    </w:p>
    <w:p w:rsidR="0041321C" w:rsidRPr="0041321C" w:rsidRDefault="0041321C" w:rsidP="00591A2D">
      <w:pPr>
        <w:numPr>
          <w:ilvl w:val="0"/>
          <w:numId w:val="14"/>
        </w:numPr>
        <w:spacing w:line="360" w:lineRule="auto"/>
        <w:ind w:firstLine="414"/>
        <w:rPr>
          <w:rFonts w:eastAsia="Times New Roman"/>
          <w:szCs w:val="24"/>
          <w:lang w:eastAsia="ru-RU"/>
        </w:rPr>
      </w:pPr>
      <w:r w:rsidRPr="0041321C">
        <w:rPr>
          <w:rFonts w:eastAsia="Times New Roman"/>
          <w:szCs w:val="24"/>
          <w:lang w:eastAsia="ru-RU"/>
        </w:rPr>
        <w:t xml:space="preserve">Не должна крошиться после застывания (особенно на морозе). </w:t>
      </w:r>
    </w:p>
    <w:p w:rsidR="0041321C" w:rsidRPr="0041321C" w:rsidRDefault="0041321C" w:rsidP="00591A2D">
      <w:pPr>
        <w:numPr>
          <w:ilvl w:val="0"/>
          <w:numId w:val="14"/>
        </w:numPr>
        <w:spacing w:line="360" w:lineRule="auto"/>
        <w:ind w:firstLine="414"/>
        <w:rPr>
          <w:rFonts w:eastAsia="Times New Roman"/>
          <w:szCs w:val="24"/>
          <w:lang w:eastAsia="ru-RU"/>
        </w:rPr>
      </w:pPr>
      <w:r w:rsidRPr="0041321C">
        <w:rPr>
          <w:rFonts w:eastAsia="Times New Roman"/>
          <w:szCs w:val="24"/>
          <w:lang w:eastAsia="ru-RU"/>
        </w:rPr>
        <w:t>Вес баллона должен быть 850 - 920 г (при содержании пенообразущего вещества - 750 мл).</w:t>
      </w:r>
    </w:p>
    <w:p w:rsidR="001B6D57" w:rsidRDefault="001B6D57" w:rsidP="001B6D57">
      <w:pPr>
        <w:pStyle w:val="3"/>
        <w:rPr>
          <w:bCs w:val="0"/>
        </w:rPr>
      </w:pPr>
      <w:r>
        <w:rPr>
          <w:bCs w:val="0"/>
        </w:rPr>
        <w:br w:type="page"/>
      </w:r>
    </w:p>
    <w:p w:rsidR="0041321C" w:rsidRPr="001B6D57" w:rsidRDefault="0041321C" w:rsidP="001B6D57">
      <w:pPr>
        <w:pStyle w:val="3"/>
        <w:rPr>
          <w:bCs w:val="0"/>
        </w:rPr>
      </w:pPr>
      <w:bookmarkStart w:id="86" w:name="_Toc361311437"/>
      <w:r w:rsidRPr="001B6D57">
        <w:rPr>
          <w:bCs w:val="0"/>
        </w:rPr>
        <w:lastRenderedPageBreak/>
        <w:t>Применение монтажной пены</w:t>
      </w:r>
      <w:bookmarkEnd w:id="86"/>
    </w:p>
    <w:p w:rsidR="0041321C" w:rsidRPr="0041321C" w:rsidRDefault="002F419F" w:rsidP="007607E1">
      <w:pPr>
        <w:spacing w:line="360" w:lineRule="auto"/>
        <w:rPr>
          <w:rFonts w:eastAsia="Times New Roman"/>
          <w:szCs w:val="24"/>
          <w:lang w:eastAsia="ru-RU"/>
        </w:rPr>
      </w:pPr>
      <w:r>
        <w:rPr>
          <w:rFonts w:eastAsia="Times New Roman"/>
          <w:bCs/>
          <w:szCs w:val="24"/>
          <w:lang w:eastAsia="ru-RU"/>
        </w:rPr>
        <w:t xml:space="preserve">1) </w:t>
      </w:r>
      <w:r w:rsidR="0041321C" w:rsidRPr="0041321C">
        <w:rPr>
          <w:rFonts w:eastAsia="Times New Roman"/>
          <w:bCs/>
          <w:szCs w:val="24"/>
          <w:lang w:eastAsia="ru-RU"/>
        </w:rPr>
        <w:t>Изоляция (герметизация)</w:t>
      </w:r>
      <w:r w:rsidR="001B6D57">
        <w:rPr>
          <w:rFonts w:eastAsia="Times New Roman"/>
          <w:bCs/>
          <w:szCs w:val="24"/>
          <w:lang w:eastAsia="ru-RU"/>
        </w:rPr>
        <w:t>:</w:t>
      </w:r>
    </w:p>
    <w:p w:rsidR="0041321C" w:rsidRPr="0041321C" w:rsidRDefault="0041321C" w:rsidP="00591A2D">
      <w:pPr>
        <w:numPr>
          <w:ilvl w:val="0"/>
          <w:numId w:val="6"/>
        </w:numPr>
        <w:tabs>
          <w:tab w:val="clear" w:pos="720"/>
        </w:tabs>
        <w:spacing w:line="360" w:lineRule="auto"/>
        <w:ind w:left="1276" w:firstLine="273"/>
        <w:rPr>
          <w:rFonts w:eastAsia="Times New Roman"/>
          <w:szCs w:val="24"/>
          <w:lang w:eastAsia="ru-RU"/>
        </w:rPr>
      </w:pPr>
      <w:r w:rsidRPr="0041321C">
        <w:rPr>
          <w:rFonts w:eastAsia="Times New Roman"/>
          <w:szCs w:val="24"/>
          <w:lang w:eastAsia="ru-RU"/>
        </w:rPr>
        <w:t xml:space="preserve">Заполнение трещин в холодных помещениях (утепление); </w:t>
      </w:r>
    </w:p>
    <w:p w:rsidR="0041321C" w:rsidRPr="0041321C" w:rsidRDefault="0041321C" w:rsidP="00591A2D">
      <w:pPr>
        <w:numPr>
          <w:ilvl w:val="0"/>
          <w:numId w:val="6"/>
        </w:numPr>
        <w:tabs>
          <w:tab w:val="clear" w:pos="720"/>
        </w:tabs>
        <w:spacing w:line="360" w:lineRule="auto"/>
        <w:ind w:left="1276" w:firstLine="273"/>
        <w:rPr>
          <w:rFonts w:eastAsia="Times New Roman"/>
          <w:szCs w:val="24"/>
          <w:lang w:eastAsia="ru-RU"/>
        </w:rPr>
      </w:pPr>
      <w:r w:rsidRPr="0041321C">
        <w:rPr>
          <w:rFonts w:eastAsia="Times New Roman"/>
          <w:szCs w:val="24"/>
          <w:lang w:eastAsia="ru-RU"/>
        </w:rPr>
        <w:t xml:space="preserve">Заполнение трещин и щелей в кровельных материалах; </w:t>
      </w:r>
    </w:p>
    <w:p w:rsidR="0041321C" w:rsidRPr="0041321C" w:rsidRDefault="0041321C" w:rsidP="00591A2D">
      <w:pPr>
        <w:numPr>
          <w:ilvl w:val="0"/>
          <w:numId w:val="6"/>
        </w:numPr>
        <w:tabs>
          <w:tab w:val="clear" w:pos="720"/>
        </w:tabs>
        <w:spacing w:line="360" w:lineRule="auto"/>
        <w:ind w:left="1276" w:firstLine="273"/>
        <w:rPr>
          <w:rFonts w:eastAsia="Times New Roman"/>
          <w:szCs w:val="24"/>
          <w:lang w:eastAsia="ru-RU"/>
        </w:rPr>
      </w:pPr>
      <w:r w:rsidRPr="0041321C">
        <w:rPr>
          <w:rFonts w:eastAsia="Times New Roman"/>
          <w:szCs w:val="24"/>
          <w:lang w:eastAsia="ru-RU"/>
        </w:rPr>
        <w:t xml:space="preserve">Заполнение пустот вокруг оконных и дверных коробок, а также других конструкций; </w:t>
      </w:r>
    </w:p>
    <w:p w:rsidR="0041321C" w:rsidRPr="0041321C" w:rsidRDefault="0041321C" w:rsidP="00591A2D">
      <w:pPr>
        <w:numPr>
          <w:ilvl w:val="0"/>
          <w:numId w:val="6"/>
        </w:numPr>
        <w:tabs>
          <w:tab w:val="clear" w:pos="720"/>
        </w:tabs>
        <w:spacing w:line="360" w:lineRule="auto"/>
        <w:ind w:left="1276" w:firstLine="273"/>
        <w:rPr>
          <w:rFonts w:eastAsia="Times New Roman"/>
          <w:szCs w:val="24"/>
          <w:lang w:eastAsia="ru-RU"/>
        </w:rPr>
      </w:pPr>
      <w:r w:rsidRPr="0041321C">
        <w:rPr>
          <w:rFonts w:eastAsia="Times New Roman"/>
          <w:szCs w:val="24"/>
          <w:lang w:eastAsia="ru-RU"/>
        </w:rPr>
        <w:t xml:space="preserve">Заполнение пустот вокруг труб отопления, водопроводных труб, на стыках и изгибах. </w:t>
      </w:r>
    </w:p>
    <w:p w:rsidR="0041321C" w:rsidRPr="0041321C" w:rsidRDefault="002F419F" w:rsidP="007607E1">
      <w:pPr>
        <w:spacing w:line="360" w:lineRule="auto"/>
        <w:rPr>
          <w:rFonts w:eastAsia="Times New Roman"/>
          <w:szCs w:val="24"/>
          <w:lang w:eastAsia="ru-RU"/>
        </w:rPr>
      </w:pPr>
      <w:r>
        <w:rPr>
          <w:rFonts w:eastAsia="Times New Roman"/>
          <w:bCs/>
          <w:szCs w:val="24"/>
          <w:lang w:eastAsia="ru-RU"/>
        </w:rPr>
        <w:t xml:space="preserve">2) </w:t>
      </w:r>
      <w:r w:rsidR="0041321C" w:rsidRPr="0041321C">
        <w:rPr>
          <w:rFonts w:eastAsia="Times New Roman"/>
          <w:bCs/>
          <w:szCs w:val="24"/>
          <w:lang w:eastAsia="ru-RU"/>
        </w:rPr>
        <w:t>Склеивание</w:t>
      </w:r>
    </w:p>
    <w:p w:rsidR="0041321C" w:rsidRPr="0041321C" w:rsidRDefault="0041321C" w:rsidP="00591A2D">
      <w:pPr>
        <w:numPr>
          <w:ilvl w:val="0"/>
          <w:numId w:val="7"/>
        </w:numPr>
        <w:tabs>
          <w:tab w:val="clear" w:pos="720"/>
        </w:tabs>
        <w:spacing w:line="360" w:lineRule="auto"/>
        <w:ind w:left="1276" w:firstLine="273"/>
        <w:rPr>
          <w:rFonts w:eastAsia="Times New Roman"/>
          <w:szCs w:val="24"/>
          <w:lang w:eastAsia="ru-RU"/>
        </w:rPr>
      </w:pPr>
      <w:r w:rsidRPr="0041321C">
        <w:rPr>
          <w:rFonts w:eastAsia="Times New Roman"/>
          <w:szCs w:val="24"/>
          <w:lang w:eastAsia="ru-RU"/>
        </w:rPr>
        <w:t xml:space="preserve">Фиксация дверных и оконных блоков (причем потом не нужно дополнительно привинчивать или прибивать шурупами или гвоздями). </w:t>
      </w:r>
    </w:p>
    <w:p w:rsidR="0041321C" w:rsidRPr="0041321C" w:rsidRDefault="0041321C" w:rsidP="00591A2D">
      <w:pPr>
        <w:numPr>
          <w:ilvl w:val="0"/>
          <w:numId w:val="7"/>
        </w:numPr>
        <w:tabs>
          <w:tab w:val="clear" w:pos="720"/>
        </w:tabs>
        <w:spacing w:line="360" w:lineRule="auto"/>
        <w:ind w:left="1276" w:firstLine="273"/>
        <w:rPr>
          <w:rFonts w:eastAsia="Times New Roman"/>
          <w:szCs w:val="24"/>
          <w:lang w:eastAsia="ru-RU"/>
        </w:rPr>
      </w:pPr>
      <w:r w:rsidRPr="0041321C">
        <w:rPr>
          <w:rFonts w:eastAsia="Times New Roman"/>
          <w:szCs w:val="24"/>
          <w:lang w:eastAsia="ru-RU"/>
        </w:rPr>
        <w:t xml:space="preserve">Закрепление изоляционных и утеплительных материалов на стенах (если необходимо утеплить помещение, например, плитами пенопласта, часто возникает вопрос: чем приклеить плиты к стене? Самое простое решение - монтажная пена). </w:t>
      </w:r>
    </w:p>
    <w:p w:rsidR="0041321C" w:rsidRPr="0041321C" w:rsidRDefault="002F419F" w:rsidP="007607E1">
      <w:pPr>
        <w:spacing w:line="360" w:lineRule="auto"/>
        <w:rPr>
          <w:rFonts w:eastAsia="Times New Roman"/>
          <w:bCs/>
          <w:szCs w:val="24"/>
          <w:lang w:eastAsia="ru-RU"/>
        </w:rPr>
      </w:pPr>
      <w:r>
        <w:rPr>
          <w:rFonts w:eastAsia="Times New Roman"/>
          <w:bCs/>
          <w:szCs w:val="24"/>
          <w:lang w:eastAsia="ru-RU"/>
        </w:rPr>
        <w:t xml:space="preserve">3) </w:t>
      </w:r>
      <w:r w:rsidR="0041321C" w:rsidRPr="0041321C">
        <w:rPr>
          <w:rFonts w:eastAsia="Times New Roman"/>
          <w:bCs/>
          <w:szCs w:val="24"/>
          <w:lang w:eastAsia="ru-RU"/>
        </w:rPr>
        <w:t>Звукоизоляция</w:t>
      </w:r>
    </w:p>
    <w:p w:rsidR="0041321C" w:rsidRPr="0041321C" w:rsidRDefault="0041321C" w:rsidP="007607E1">
      <w:pPr>
        <w:spacing w:line="360" w:lineRule="auto"/>
        <w:rPr>
          <w:rFonts w:eastAsia="Times New Roman"/>
          <w:bCs/>
          <w:szCs w:val="24"/>
          <w:lang w:eastAsia="ru-RU"/>
        </w:rPr>
      </w:pPr>
      <w:r w:rsidRPr="0041321C">
        <w:rPr>
          <w:lang w:eastAsia="ru-RU"/>
        </w:rPr>
        <w:t>МП позволяет снизить шумы, возникающие при работе трубопроводов, кондиционеров или систем обогрева помещений. Пеной заделывают места примыкания вытяжек и кондиционеров, щели между трубами. А раз нет щелей, значит, не будет дребезжания и шума.</w:t>
      </w:r>
    </w:p>
    <w:p w:rsidR="001B6D57" w:rsidRDefault="001B6D57" w:rsidP="001B6D57">
      <w:pPr>
        <w:spacing w:line="360" w:lineRule="auto"/>
      </w:pPr>
    </w:p>
    <w:p w:rsidR="0041321C" w:rsidRPr="0041321C" w:rsidRDefault="0041321C" w:rsidP="001B6D57">
      <w:pPr>
        <w:spacing w:line="360" w:lineRule="auto"/>
      </w:pPr>
      <w:r w:rsidRPr="0041321C">
        <w:t>Как было замечено выше, состав монтажной пены практически одинаков независимо от целей ее использования. Но есть отличия в конструкции самих баллонов, и по этому признаку пена подразделяется на профессиональную и бытовую</w:t>
      </w:r>
    </w:p>
    <w:p w:rsidR="0041321C" w:rsidRPr="0041321C" w:rsidRDefault="0041321C" w:rsidP="001B6D57">
      <w:pPr>
        <w:spacing w:line="360" w:lineRule="auto"/>
      </w:pPr>
      <w:r w:rsidRPr="0041321C">
        <w:rPr>
          <w:b/>
          <w:bCs/>
        </w:rPr>
        <w:t>Профессиональная</w:t>
      </w:r>
      <w:r w:rsidRPr="0041321C">
        <w:t xml:space="preserve"> – или как ее называют сами производители – пистолетная. Отличается наличием в баллоне специального рабочего клапана. Для работы с такой пеной необходимо использование специального дозирующего устройства – </w:t>
      </w:r>
      <w:r w:rsidRPr="0041321C">
        <w:rPr>
          <w:bCs/>
        </w:rPr>
        <w:t>монтажного пистолета-аппликатора</w:t>
      </w:r>
      <w:r w:rsidRPr="0041321C">
        <w:t>. Такой пистолет надевают на предназначенный для него баллонный клапан, в результате чего появляется возможность дозированной подачи пены в щели и полости.</w:t>
      </w:r>
    </w:p>
    <w:p w:rsidR="0041321C" w:rsidRPr="0041321C" w:rsidRDefault="0041321C" w:rsidP="001B6D57">
      <w:pPr>
        <w:spacing w:line="360" w:lineRule="auto"/>
        <w:rPr>
          <w:lang w:eastAsia="ru-RU"/>
        </w:rPr>
      </w:pPr>
      <w:r w:rsidRPr="0041321C">
        <w:t xml:space="preserve">Такой режим позволят значительно точнее контролировать нужное количество подачи пены, при этом достигается экономия расхода до 30%. Также </w:t>
      </w:r>
      <w:r w:rsidRPr="0041321C">
        <w:lastRenderedPageBreak/>
        <w:t>немаловажным моментом является возможность работать с пистолетом одной рукой. Энергомичная рукоятка и курок–дозатор делают работу намного удобнее, а, значить, продуктивнее. Наличие длинного тонкого металлического ствола позволяет осуществлять подачу пены в труднодоступные места</w:t>
      </w:r>
    </w:p>
    <w:p w:rsidR="0041321C" w:rsidRPr="0041321C" w:rsidRDefault="0041321C" w:rsidP="001B6D57">
      <w:pPr>
        <w:spacing w:line="360" w:lineRule="auto"/>
      </w:pPr>
      <w:r w:rsidRPr="0041321C">
        <w:t>Баллонные клапана могут быть как на резьбе – навинчивающиеся на пистолет, так и «пристегивающиеся» одним движением. В последнее время практически все основные производители пены для монтажа оснащают баллоны так называемым многоразовым клапаном, позволяющим герметично закрывать баллон при оставшейся пене и использовать его через некоторое время без высыхания содержимого. К тому же ему присуще и дополнительно удобство, – работать можно не только держа баллон вверх дном, как это было принято, но и клапаном вверх, что часто облегчает работу, а при некоторых работах иногда держать баллончик вверх дном не только неудобно, но и просто невозможно.</w:t>
      </w:r>
    </w:p>
    <w:p w:rsidR="0041321C" w:rsidRPr="0041321C" w:rsidRDefault="0041321C" w:rsidP="001B6D57">
      <w:pPr>
        <w:spacing w:line="360" w:lineRule="auto"/>
      </w:pPr>
      <w:r w:rsidRPr="0041321C">
        <w:t>Недостатком применения пистолета-аппликатора является его немалая цена, поэтому приобретать его для эпизодических домашних работ нет смысла – это устройство нужно для профессионально занимающимися подобными монтажными работами строителям и ремонтникам. К тому же в процессе его эксплуатации понадобится и дополнительные затраты – после каждого применения пистолет нужно промывать специальным раствором, который очищает внутренние полости аппликатора от остатков еще не загустевшей пены. Такое чистящее вещество также находится в баллоне, имеющем упрощающие чистку насадки, под избыточным давлением.</w:t>
      </w:r>
    </w:p>
    <w:p w:rsidR="0041321C" w:rsidRPr="0041321C" w:rsidRDefault="0041321C" w:rsidP="001B6D57">
      <w:pPr>
        <w:spacing w:line="360" w:lineRule="auto"/>
      </w:pPr>
      <w:r w:rsidRPr="0041321C">
        <w:rPr>
          <w:b/>
          <w:bCs/>
        </w:rPr>
        <w:t>Бытовая пена</w:t>
      </w:r>
      <w:r w:rsidRPr="0041321C">
        <w:t xml:space="preserve"> – или полупрофессиональная, или ручная. Ее использование не предусматривает применение никаких устройств, кроме самого баллона. Что бы начать работу, нужно на клапан надеть идущую в комплекте к баллону пластмассовую трубочку, имеющую рычаг – адаптер. При небольших объемах работ такой вариант удобный и практичный. Как правило, его применяют в случаях, когда расширение пены не является слишком важным фактором – в вентиляционных колодцах, межпанельных швах, установке дверных и оконных рам.</w:t>
      </w:r>
    </w:p>
    <w:p w:rsidR="0041321C" w:rsidRPr="0041321C" w:rsidRDefault="0041321C" w:rsidP="001B6D57">
      <w:pPr>
        <w:spacing w:line="360" w:lineRule="auto"/>
      </w:pPr>
      <w:r w:rsidRPr="0041321C">
        <w:t>Если использовался не весь объем баллона, трубочку можно снять, промыть растворителем (например, ацетоном) и использовать через какое-то время повторно.</w:t>
      </w:r>
    </w:p>
    <w:p w:rsidR="0041321C" w:rsidRPr="0041321C" w:rsidRDefault="0041321C" w:rsidP="001B6D57">
      <w:pPr>
        <w:spacing w:line="360" w:lineRule="auto"/>
      </w:pPr>
      <w:r w:rsidRPr="0041321C">
        <w:rPr>
          <w:b/>
          <w:bCs/>
        </w:rPr>
        <w:t>Летняя пена</w:t>
      </w:r>
      <w:r w:rsidRPr="0041321C">
        <w:t xml:space="preserve"> – при указанной на баллончиках температуре от 5С и до 35С пену нужно использовать при температуре обрабатываемых поверхностей в этих же </w:t>
      </w:r>
      <w:r w:rsidRPr="0041321C">
        <w:lastRenderedPageBreak/>
        <w:t>пределах. Однако этот температурный предел говорит лишь о температуре во время работ, а температурная стойкость застывшей пены находится в значительно большем диапазоне – от -50С и до +90С – это относится как к летней пене, так и к зимней.</w:t>
      </w:r>
    </w:p>
    <w:p w:rsidR="0041321C" w:rsidRPr="0041321C" w:rsidRDefault="0041321C" w:rsidP="001B6D57">
      <w:pPr>
        <w:spacing w:line="360" w:lineRule="auto"/>
      </w:pPr>
      <w:r w:rsidRPr="0041321C">
        <w:rPr>
          <w:b/>
          <w:bCs/>
        </w:rPr>
        <w:t>Зимняя пена</w:t>
      </w:r>
      <w:r w:rsidRPr="0041321C">
        <w:t xml:space="preserve"> – рабочий температурный диапазон составляет от -18С (некоторые виды -10С) и до +35С. «Зимние» варианты в своем составе имеют специальные добавки и присадки, позволяющие полимеризироваться при небольшом проценте влажности, поскольку морозный воздух значительно более сухой, чем при теплой температуре. Увлажнять поверхности в мороз малоэффективно – вода быстро замерзает и становится льдом. Нужно иметь в виду, что уже расширившейся пены зависит от внешней температуры – чем она ниже – тем величина расширения меньше. Например, 300мл жидкой пены при +20С расширится до 30л, при нулевой – до 25л, при -5С – составит около 20л, а при -10 – всего 15л.</w:t>
      </w:r>
    </w:p>
    <w:p w:rsidR="0041321C" w:rsidRPr="0041321C" w:rsidRDefault="0041321C" w:rsidP="001B6D57">
      <w:pPr>
        <w:spacing w:line="360" w:lineRule="auto"/>
        <w:rPr>
          <w:lang w:eastAsia="ru-RU"/>
        </w:rPr>
      </w:pPr>
      <w:r w:rsidRPr="0041321C">
        <w:rPr>
          <w:b/>
          <w:bCs/>
        </w:rPr>
        <w:t>Всесезонная пена</w:t>
      </w:r>
      <w:r w:rsidRPr="0041321C">
        <w:t xml:space="preserve"> – появилась сравнительно недавно, поэтому не все производители могут ее предложить. Имеет лучшие свойства летней и зимней пены, обеспечивая, благодаря усовершенствованной формуле, большой объем пены на выходе, быструю полимеризацию и возможность работы с ней при -10С без прогревания баллона</w:t>
      </w:r>
    </w:p>
    <w:p w:rsidR="002F419F" w:rsidRDefault="002F419F" w:rsidP="001B6D57">
      <w:pPr>
        <w:pStyle w:val="3"/>
        <w:rPr>
          <w:bCs w:val="0"/>
        </w:rPr>
      </w:pPr>
      <w:r>
        <w:rPr>
          <w:bCs w:val="0"/>
        </w:rPr>
        <w:br w:type="page"/>
      </w:r>
    </w:p>
    <w:p w:rsidR="0041321C" w:rsidRPr="001B6D57" w:rsidRDefault="0041321C" w:rsidP="001B6D57">
      <w:pPr>
        <w:pStyle w:val="3"/>
        <w:rPr>
          <w:bCs w:val="0"/>
        </w:rPr>
      </w:pPr>
      <w:bookmarkStart w:id="87" w:name="_Toc361311438"/>
      <w:r w:rsidRPr="001B6D57">
        <w:rPr>
          <w:bCs w:val="0"/>
        </w:rPr>
        <w:lastRenderedPageBreak/>
        <w:t>Требования к монтажной пене</w:t>
      </w:r>
      <w:bookmarkEnd w:id="87"/>
    </w:p>
    <w:p w:rsidR="0041321C" w:rsidRPr="0041321C" w:rsidRDefault="0041321C" w:rsidP="002F419F">
      <w:pPr>
        <w:spacing w:line="360" w:lineRule="auto"/>
      </w:pPr>
      <w:r w:rsidRPr="0041321C">
        <w:rPr>
          <w:bCs/>
        </w:rPr>
        <w:t>Гарантированный заявленный выход</w:t>
      </w:r>
      <w:r w:rsidRPr="0041321C">
        <w:rPr>
          <w:b/>
        </w:rPr>
        <w:t xml:space="preserve"> –</w:t>
      </w:r>
      <w:r w:rsidRPr="0041321C">
        <w:t xml:space="preserve"> конкурентная борьба за рынок часто ведется не совсем оправданными для потребителя методами – даже производители высококачественной и хорошо зарекомендовавшей себя пены, пытаются снизить цену на свою продукцию за счет банального недолива. Например, при заявленном объеме в 45 литров реально выходит только 37, а из 65л – не более 50. Поэтому желательно контролировать вес баллона – при объеме жидкого вещества в 750мл, баллон должен весить 850-920 гр.</w:t>
      </w:r>
    </w:p>
    <w:p w:rsidR="0041321C" w:rsidRPr="0041321C" w:rsidRDefault="0041321C" w:rsidP="002F419F">
      <w:pPr>
        <w:spacing w:line="360" w:lineRule="auto"/>
      </w:pPr>
      <w:r w:rsidRPr="0041321C">
        <w:rPr>
          <w:bCs/>
        </w:rPr>
        <w:t>Вторичное расширение</w:t>
      </w:r>
      <w:r w:rsidRPr="0041321C">
        <w:t xml:space="preserve"> – также достаточно важный показатель, особенно при установке подоконников, дверей и окон.</w:t>
      </w:r>
    </w:p>
    <w:p w:rsidR="0041321C" w:rsidRPr="0041321C" w:rsidRDefault="0041321C" w:rsidP="002F419F">
      <w:pPr>
        <w:spacing w:line="360" w:lineRule="auto"/>
      </w:pPr>
      <w:r w:rsidRPr="0041321C">
        <w:t xml:space="preserve">Дело в том, что расширение пены происходит в два этапа – при выходе жидкого полиуретана из баллона сжатый газ расширяется, выравниваясь по давлению с окружающей средой, и расширяет поры композита, превращая его в пену со значительно большим объемом. Это так называемое </w:t>
      </w:r>
      <w:r w:rsidRPr="0041321C">
        <w:rPr>
          <w:bCs/>
        </w:rPr>
        <w:t>первичное расширение</w:t>
      </w:r>
      <w:r w:rsidRPr="0041321C">
        <w:rPr>
          <w:b/>
        </w:rPr>
        <w:t>.</w:t>
      </w:r>
      <w:r w:rsidRPr="0041321C">
        <w:t xml:space="preserve"> Затем, пена, контактирующая с влагой, провоцирует возникновение химической реакции, в результате которой она затвердевает. Но при этом выделяется СО2-углекислый газ, создающий избыточное давление в порах пены, и ее объем постепенно увеличивается на протяжении довольно большого отрезка времени – даже до нескольких суток, хотя обычно пишут 24 часа. Это и есть вторичное расширение пены. При монтаже оконных и дверных рам процентное увеличение вторичного расширения по отношению к первичному не должно превышать 15-25%. Но некоторое производители, экономя за счет основных компонентов, выпускают «на-гора» продукцию с вторичным увеличением 50-60%. Чем это грозит – несложно догадаться – вогнутыми внутрь дверными коробками, деформированными окнами и вздувшимися подоконниками. Поэтому очень желательно пену приобретать проверенную.</w:t>
      </w:r>
    </w:p>
    <w:p w:rsidR="0041321C" w:rsidRPr="0041321C" w:rsidRDefault="0041321C" w:rsidP="002F419F">
      <w:pPr>
        <w:spacing w:line="360" w:lineRule="auto"/>
      </w:pPr>
      <w:r w:rsidRPr="0041321C">
        <w:rPr>
          <w:bCs/>
        </w:rPr>
        <w:t>Полный выход пены из баллона</w:t>
      </w:r>
      <w:r w:rsidRPr="0041321C">
        <w:t xml:space="preserve"> – этот показатель характеризует наполнение баллона «честным» объемом композита. Если имеет место недолив, то в процессе работы давление быстро падает – в результате пена внутри еще есть, но уже использовать ее невозможно – низкое давление не в состоянии ее оттуда выдавить. В результате оплачивается не только пена, которая «пошла в дело», но и оставшаяся в баллоне.</w:t>
      </w:r>
    </w:p>
    <w:p w:rsidR="0041321C" w:rsidRPr="0041321C" w:rsidRDefault="0041321C" w:rsidP="002F419F">
      <w:pPr>
        <w:spacing w:line="360" w:lineRule="auto"/>
      </w:pPr>
    </w:p>
    <w:p w:rsidR="0041321C" w:rsidRPr="0041321C" w:rsidRDefault="0041321C" w:rsidP="002F419F">
      <w:pPr>
        <w:spacing w:line="360" w:lineRule="auto"/>
      </w:pPr>
      <w:r w:rsidRPr="0041321C">
        <w:lastRenderedPageBreak/>
        <w:t>Приблизительный</w:t>
      </w:r>
      <w:r w:rsidRPr="0041321C">
        <w:rPr>
          <w:b/>
          <w:bCs/>
        </w:rPr>
        <w:t xml:space="preserve"> </w:t>
      </w:r>
      <w:r w:rsidRPr="0041321C">
        <w:rPr>
          <w:bCs/>
        </w:rPr>
        <w:t>расход пены</w:t>
      </w:r>
      <w:r w:rsidRPr="0041321C">
        <w:t xml:space="preserve"> можно прикинуть, исходя их следующих данных – 300мл композита дает пены около 30л – таким объемом можно «запенить» стандартную дверную раму при щелях 3-5см. 500мл композита даст выход до 35-40л – этого хватит на полторы коробки при этих же условиях. 750мл – 45-50л выхода – достаточно для обработки двух или чуть больше стандартных дверных коробок.</w:t>
      </w:r>
    </w:p>
    <w:p w:rsidR="0041321C" w:rsidRPr="0041321C" w:rsidRDefault="0041321C" w:rsidP="002F419F">
      <w:pPr>
        <w:spacing w:line="360" w:lineRule="auto"/>
      </w:pPr>
      <w:r w:rsidRPr="0041321C">
        <w:t>Еще несколько требований по качеству пены – она должна хорошо липнуть к поверхностям, не стекая с них, степень усадки должна быть небольшой (усадка – это незначительное уменьшение объема после окончательного застывания). Так же быть эластичной, не тр</w:t>
      </w:r>
      <w:r w:rsidR="007607E1">
        <w:t>е</w:t>
      </w:r>
      <w:r w:rsidRPr="0041321C">
        <w:t>скаться и не крошиться после того, как застынет, особенно в морозную погоду.</w:t>
      </w:r>
    </w:p>
    <w:p w:rsidR="0041321C" w:rsidRPr="0041321C" w:rsidRDefault="0041321C" w:rsidP="002F419F">
      <w:pPr>
        <w:spacing w:line="360" w:lineRule="auto"/>
        <w:rPr>
          <w:lang w:eastAsia="ru-RU"/>
        </w:rPr>
      </w:pPr>
      <w:r w:rsidRPr="0041321C">
        <w:rPr>
          <w:lang w:eastAsia="ru-RU"/>
        </w:rPr>
        <w:t xml:space="preserve">Специалисты советуют: нужно обращать внимание на информацию на упаковке — производитель качественного товара всегда указывает свои координаты на товарной упаковке. </w:t>
      </w:r>
    </w:p>
    <w:p w:rsidR="0041321C" w:rsidRPr="0041321C" w:rsidRDefault="0041321C" w:rsidP="002F419F">
      <w:pPr>
        <w:spacing w:line="360" w:lineRule="auto"/>
        <w:rPr>
          <w:lang w:eastAsia="ru-RU"/>
        </w:rPr>
      </w:pPr>
      <w:r w:rsidRPr="0041321C">
        <w:rPr>
          <w:lang w:eastAsia="ru-RU"/>
        </w:rPr>
        <w:t>Не всегда решающим фактором может быть цена на полиуретановую пену. Учитывая особенности ценообразования на эту продукцию, нужно отметить, что, приобретая дешевый товар, реально получить низкосортную пену в красочной упаковке.</w:t>
      </w:r>
    </w:p>
    <w:p w:rsidR="0041321C" w:rsidRPr="0041321C" w:rsidRDefault="0041321C" w:rsidP="0041321C">
      <w:pPr>
        <w:spacing w:after="200" w:line="360" w:lineRule="auto"/>
        <w:ind w:firstLine="0"/>
      </w:pPr>
    </w:p>
    <w:p w:rsidR="0041321C" w:rsidRPr="0041321C" w:rsidRDefault="0041321C" w:rsidP="0041321C">
      <w:pPr>
        <w:spacing w:after="200" w:line="360" w:lineRule="auto"/>
        <w:ind w:firstLine="0"/>
      </w:pPr>
    </w:p>
    <w:p w:rsidR="002F419F" w:rsidRDefault="002F419F" w:rsidP="002F419F">
      <w:pPr>
        <w:pStyle w:val="1"/>
        <w:numPr>
          <w:ilvl w:val="0"/>
          <w:numId w:val="3"/>
        </w:numPr>
      </w:pPr>
      <w:r>
        <w:br w:type="page"/>
      </w:r>
    </w:p>
    <w:p w:rsidR="0041321C" w:rsidRPr="002F419F" w:rsidRDefault="007901A1" w:rsidP="002F419F">
      <w:pPr>
        <w:pStyle w:val="1"/>
        <w:numPr>
          <w:ilvl w:val="0"/>
          <w:numId w:val="0"/>
        </w:numPr>
      </w:pPr>
      <w:bookmarkStart w:id="88" w:name="_Toc361311439"/>
      <w:r>
        <w:lastRenderedPageBreak/>
        <w:t>ГЛАВА 3</w:t>
      </w:r>
      <w:r w:rsidR="002F419F">
        <w:t xml:space="preserve">. </w:t>
      </w:r>
      <w:r w:rsidR="00CA006F">
        <w:t>Рынок герметиков и монтажной пены в России</w:t>
      </w:r>
      <w:bookmarkEnd w:id="88"/>
      <w:r w:rsidR="00CA006F">
        <w:t xml:space="preserve"> </w:t>
      </w:r>
    </w:p>
    <w:p w:rsidR="0041321C" w:rsidRPr="0041321C" w:rsidRDefault="0041321C" w:rsidP="002F419F">
      <w:pPr>
        <w:spacing w:line="360" w:lineRule="auto"/>
        <w:rPr>
          <w:rFonts w:eastAsia="Times New Roman"/>
          <w:szCs w:val="24"/>
          <w:lang w:eastAsia="ru-RU"/>
        </w:rPr>
      </w:pPr>
      <w:r w:rsidRPr="0041321C">
        <w:rPr>
          <w:rFonts w:eastAsia="Times New Roman"/>
          <w:szCs w:val="24"/>
          <w:lang w:eastAsia="ru-RU"/>
        </w:rPr>
        <w:t xml:space="preserve">Объем рынка монтажных пен и герметиков в 2012 году в России составил </w:t>
      </w:r>
      <w:r w:rsidR="00394171">
        <w:rPr>
          <w:rFonts w:eastAsia="Times New Roman"/>
          <w:szCs w:val="24"/>
          <w:lang w:eastAsia="ru-RU"/>
        </w:rPr>
        <w:t>…</w:t>
      </w:r>
      <w:r w:rsidR="002C4500" w:rsidRPr="002C4500">
        <w:rPr>
          <w:rFonts w:eastAsia="Times New Roman"/>
          <w:szCs w:val="24"/>
          <w:lang w:eastAsia="ru-RU"/>
        </w:rPr>
        <w:t xml:space="preserve"> </w:t>
      </w:r>
      <w:r w:rsidRPr="002C4500">
        <w:rPr>
          <w:rFonts w:eastAsia="Times New Roman"/>
          <w:szCs w:val="24"/>
          <w:lang w:eastAsia="ru-RU"/>
        </w:rPr>
        <w:t>тыс. тонн в натуральном выражении.</w:t>
      </w:r>
    </w:p>
    <w:p w:rsidR="0041321C" w:rsidRPr="0041321C" w:rsidRDefault="0041321C" w:rsidP="002F419F">
      <w:pPr>
        <w:spacing w:line="360" w:lineRule="auto"/>
        <w:rPr>
          <w:rFonts w:eastAsia="Times New Roman"/>
          <w:szCs w:val="24"/>
          <w:lang w:eastAsia="ru-RU"/>
        </w:rPr>
      </w:pPr>
      <w:r w:rsidRPr="0041321C">
        <w:rPr>
          <w:rFonts w:eastAsia="Times New Roman"/>
          <w:szCs w:val="24"/>
          <w:lang w:eastAsia="ru-RU"/>
        </w:rPr>
        <w:t xml:space="preserve">В данном исследовании </w:t>
      </w:r>
      <w:r w:rsidR="007607E1">
        <w:rPr>
          <w:rFonts w:eastAsia="Times New Roman"/>
          <w:szCs w:val="24"/>
          <w:lang w:eastAsia="ru-RU"/>
        </w:rPr>
        <w:t>рассматривается</w:t>
      </w:r>
      <w:r w:rsidRPr="0041321C">
        <w:rPr>
          <w:rFonts w:eastAsia="Times New Roman"/>
          <w:szCs w:val="24"/>
          <w:lang w:eastAsia="ru-RU"/>
        </w:rPr>
        <w:t xml:space="preserve"> рын</w:t>
      </w:r>
      <w:r w:rsidR="007607E1">
        <w:rPr>
          <w:rFonts w:eastAsia="Times New Roman"/>
          <w:szCs w:val="24"/>
          <w:lang w:eastAsia="ru-RU"/>
        </w:rPr>
        <w:t>о</w:t>
      </w:r>
      <w:r w:rsidRPr="0041321C">
        <w:rPr>
          <w:rFonts w:eastAsia="Times New Roman"/>
          <w:szCs w:val="24"/>
          <w:lang w:eastAsia="ru-RU"/>
        </w:rPr>
        <w:t xml:space="preserve">к монтажных пен и герметиков. Если с монтажными пенами все в целом понятно, то ввиду того, что существует большое количество различных видов герметиков разного предназначения, в данном исследовании будут рассмотрены не все виды герметиков. </w:t>
      </w:r>
      <w:r w:rsidR="007607E1">
        <w:rPr>
          <w:rFonts w:eastAsia="Times New Roman"/>
          <w:szCs w:val="24"/>
          <w:lang w:eastAsia="ru-RU"/>
        </w:rPr>
        <w:t>Например, из исследования исключены</w:t>
      </w:r>
      <w:r w:rsidRPr="0041321C">
        <w:rPr>
          <w:rFonts w:eastAsia="Times New Roman"/>
          <w:szCs w:val="24"/>
          <w:lang w:eastAsia="ru-RU"/>
        </w:rPr>
        <w:t xml:space="preserve"> герметики, предназначенные для авиационной, автомобильной и других видов промышленности, герметики, предназначенные для резьбовых стыков и т.д. В данной работе будут рассмотрены </w:t>
      </w:r>
      <w:r w:rsidR="007607E1">
        <w:rPr>
          <w:rFonts w:eastAsia="Times New Roman"/>
          <w:szCs w:val="24"/>
          <w:lang w:eastAsia="ru-RU"/>
        </w:rPr>
        <w:t>только</w:t>
      </w:r>
      <w:r w:rsidRPr="0041321C">
        <w:rPr>
          <w:rFonts w:eastAsia="Times New Roman"/>
          <w:szCs w:val="24"/>
          <w:lang w:eastAsia="ru-RU"/>
        </w:rPr>
        <w:t xml:space="preserve"> виды бытовых и профессиональных герметиков:</w:t>
      </w:r>
    </w:p>
    <w:p w:rsidR="0041321C" w:rsidRPr="0041321C" w:rsidRDefault="0041321C" w:rsidP="00591A2D">
      <w:pPr>
        <w:numPr>
          <w:ilvl w:val="0"/>
          <w:numId w:val="16"/>
        </w:numPr>
        <w:spacing w:line="360" w:lineRule="auto"/>
        <w:rPr>
          <w:rFonts w:eastAsia="Times New Roman"/>
          <w:szCs w:val="24"/>
          <w:lang w:eastAsia="ru-RU"/>
        </w:rPr>
      </w:pPr>
      <w:r w:rsidRPr="0041321C">
        <w:rPr>
          <w:rFonts w:eastAsia="Times New Roman"/>
          <w:szCs w:val="24"/>
          <w:lang w:eastAsia="ru-RU"/>
        </w:rPr>
        <w:t>Герметики для ремонта и отделки жилых, офисных и др. зданий</w:t>
      </w:r>
    </w:p>
    <w:p w:rsidR="0041321C" w:rsidRPr="0041321C" w:rsidRDefault="0041321C" w:rsidP="00591A2D">
      <w:pPr>
        <w:numPr>
          <w:ilvl w:val="0"/>
          <w:numId w:val="16"/>
        </w:numPr>
        <w:spacing w:line="360" w:lineRule="auto"/>
        <w:rPr>
          <w:rFonts w:eastAsia="Times New Roman"/>
          <w:szCs w:val="24"/>
          <w:lang w:eastAsia="ru-RU"/>
        </w:rPr>
      </w:pPr>
      <w:r w:rsidRPr="0041321C">
        <w:rPr>
          <w:rFonts w:eastAsia="Times New Roman"/>
          <w:szCs w:val="24"/>
          <w:lang w:eastAsia="ru-RU"/>
        </w:rPr>
        <w:t>Герметики, предназначенные для строительства</w:t>
      </w:r>
    </w:p>
    <w:p w:rsidR="0041321C" w:rsidRPr="0041321C" w:rsidRDefault="0041321C" w:rsidP="00591A2D">
      <w:pPr>
        <w:numPr>
          <w:ilvl w:val="0"/>
          <w:numId w:val="16"/>
        </w:numPr>
        <w:spacing w:line="360" w:lineRule="auto"/>
        <w:rPr>
          <w:rFonts w:eastAsia="Times New Roman"/>
          <w:szCs w:val="24"/>
          <w:lang w:eastAsia="ru-RU"/>
        </w:rPr>
      </w:pPr>
      <w:r w:rsidRPr="0041321C">
        <w:rPr>
          <w:rFonts w:eastAsia="Times New Roman"/>
          <w:szCs w:val="24"/>
          <w:lang w:eastAsia="ru-RU"/>
        </w:rPr>
        <w:t>Герметики для стеклопакетов</w:t>
      </w:r>
    </w:p>
    <w:p w:rsidR="0041321C" w:rsidRDefault="0041321C" w:rsidP="002F419F">
      <w:pPr>
        <w:spacing w:line="360" w:lineRule="auto"/>
        <w:rPr>
          <w:rFonts w:eastAsia="Times New Roman"/>
          <w:szCs w:val="24"/>
          <w:lang w:eastAsia="ru-RU"/>
        </w:rPr>
      </w:pPr>
      <w:r w:rsidRPr="0041321C">
        <w:rPr>
          <w:rFonts w:eastAsia="Times New Roman"/>
          <w:szCs w:val="24"/>
          <w:lang w:eastAsia="ru-RU"/>
        </w:rPr>
        <w:t>В</w:t>
      </w:r>
      <w:r w:rsidR="007607E1">
        <w:rPr>
          <w:rFonts w:eastAsia="Times New Roman"/>
          <w:szCs w:val="24"/>
          <w:lang w:eastAsia="ru-RU"/>
        </w:rPr>
        <w:t xml:space="preserve"> целом в</w:t>
      </w:r>
      <w:r w:rsidRPr="0041321C">
        <w:rPr>
          <w:rFonts w:eastAsia="Times New Roman"/>
          <w:szCs w:val="24"/>
          <w:lang w:eastAsia="ru-RU"/>
        </w:rPr>
        <w:t xml:space="preserve"> структуре рынка монтажной пены и гер</w:t>
      </w:r>
      <w:r w:rsidR="002C4500">
        <w:rPr>
          <w:rFonts w:eastAsia="Times New Roman"/>
          <w:szCs w:val="24"/>
          <w:lang w:eastAsia="ru-RU"/>
        </w:rPr>
        <w:t>метиков преобладае</w:t>
      </w:r>
      <w:r w:rsidRPr="0041321C">
        <w:rPr>
          <w:rFonts w:eastAsia="Times New Roman"/>
          <w:szCs w:val="24"/>
          <w:lang w:eastAsia="ru-RU"/>
        </w:rPr>
        <w:t xml:space="preserve">т </w:t>
      </w:r>
      <w:r w:rsidR="002C4500">
        <w:rPr>
          <w:rFonts w:eastAsia="Times New Roman"/>
          <w:szCs w:val="24"/>
          <w:lang w:eastAsia="ru-RU"/>
        </w:rPr>
        <w:t>монтажная пена, доля</w:t>
      </w:r>
      <w:r w:rsidR="00394171">
        <w:rPr>
          <w:rFonts w:eastAsia="Times New Roman"/>
          <w:szCs w:val="24"/>
          <w:lang w:eastAsia="ru-RU"/>
        </w:rPr>
        <w:t xml:space="preserve"> которой в 2012 году составила …</w:t>
      </w:r>
      <w:r w:rsidRPr="0041321C">
        <w:rPr>
          <w:rFonts w:eastAsia="Times New Roman"/>
          <w:szCs w:val="24"/>
          <w:lang w:eastAsia="ru-RU"/>
        </w:rPr>
        <w:t>% от общего объёма рынка герметиков и монтажной пены (в натуральном выражении).</w:t>
      </w:r>
    </w:p>
    <w:p w:rsidR="002F419F" w:rsidRPr="0041321C" w:rsidRDefault="002F419F" w:rsidP="002F419F">
      <w:pPr>
        <w:spacing w:line="360" w:lineRule="auto"/>
        <w:rPr>
          <w:rFonts w:eastAsia="Times New Roman"/>
          <w:szCs w:val="24"/>
          <w:lang w:eastAsia="ru-RU"/>
        </w:rPr>
      </w:pPr>
    </w:p>
    <w:p w:rsidR="0041321C" w:rsidRDefault="0041321C" w:rsidP="007607E1">
      <w:pPr>
        <w:ind w:firstLine="0"/>
        <w:rPr>
          <w:b/>
          <w:bCs/>
          <w:sz w:val="20"/>
          <w:szCs w:val="20"/>
        </w:rPr>
      </w:pPr>
      <w:bookmarkStart w:id="89" w:name="_Toc344238862"/>
      <w:bookmarkStart w:id="90" w:name="_Toc361311083"/>
      <w:r w:rsidRPr="002C4500">
        <w:rPr>
          <w:b/>
          <w:bCs/>
          <w:sz w:val="20"/>
          <w:szCs w:val="20"/>
        </w:rPr>
        <w:t xml:space="preserve">Диаграмма </w:t>
      </w:r>
      <w:r w:rsidRPr="002C4500">
        <w:rPr>
          <w:b/>
          <w:bCs/>
          <w:sz w:val="20"/>
          <w:szCs w:val="20"/>
        </w:rPr>
        <w:fldChar w:fldCharType="begin"/>
      </w:r>
      <w:r w:rsidRPr="002C4500">
        <w:rPr>
          <w:b/>
          <w:bCs/>
          <w:sz w:val="20"/>
          <w:szCs w:val="20"/>
        </w:rPr>
        <w:instrText xml:space="preserve"> SEQ Диаграмма \* ARABIC </w:instrText>
      </w:r>
      <w:r w:rsidRPr="002C4500">
        <w:rPr>
          <w:b/>
          <w:bCs/>
          <w:sz w:val="20"/>
          <w:szCs w:val="20"/>
        </w:rPr>
        <w:fldChar w:fldCharType="separate"/>
      </w:r>
      <w:r w:rsidR="002C4500" w:rsidRPr="002C4500">
        <w:rPr>
          <w:b/>
          <w:bCs/>
          <w:noProof/>
          <w:sz w:val="20"/>
          <w:szCs w:val="20"/>
        </w:rPr>
        <w:t>1</w:t>
      </w:r>
      <w:r w:rsidRPr="002C4500">
        <w:rPr>
          <w:b/>
          <w:bCs/>
          <w:noProof/>
          <w:sz w:val="20"/>
          <w:szCs w:val="20"/>
        </w:rPr>
        <w:fldChar w:fldCharType="end"/>
      </w:r>
      <w:r w:rsidRPr="002C4500">
        <w:rPr>
          <w:b/>
          <w:bCs/>
          <w:sz w:val="20"/>
          <w:szCs w:val="20"/>
        </w:rPr>
        <w:t>. Структура рынка монтажной пены и герметиков в 201</w:t>
      </w:r>
      <w:r w:rsidR="002C4500">
        <w:rPr>
          <w:b/>
          <w:bCs/>
          <w:sz w:val="20"/>
          <w:szCs w:val="20"/>
        </w:rPr>
        <w:t>2</w:t>
      </w:r>
      <w:r w:rsidRPr="002C4500">
        <w:rPr>
          <w:b/>
          <w:bCs/>
          <w:sz w:val="20"/>
          <w:szCs w:val="20"/>
        </w:rPr>
        <w:t xml:space="preserve"> году в натуральном выражении, %</w:t>
      </w:r>
      <w:bookmarkEnd w:id="89"/>
      <w:bookmarkEnd w:id="90"/>
    </w:p>
    <w:p w:rsidR="0041321C" w:rsidRPr="0041321C" w:rsidRDefault="002C4500" w:rsidP="007607E1">
      <w:pPr>
        <w:spacing w:line="312" w:lineRule="auto"/>
        <w:ind w:firstLine="0"/>
        <w:rPr>
          <w:rFonts w:eastAsia="Times New Roman"/>
          <w:szCs w:val="24"/>
          <w:lang w:eastAsia="ru-RU"/>
        </w:rPr>
      </w:pPr>
      <w:r w:rsidRPr="0041321C">
        <w:rPr>
          <w:b/>
          <w:bCs/>
          <w:noProof/>
          <w:color w:val="4F81BD"/>
          <w:sz w:val="18"/>
          <w:szCs w:val="18"/>
          <w:lang w:eastAsia="ru-RU"/>
        </w:rPr>
        <w:drawing>
          <wp:inline distT="0" distB="0" distL="0" distR="0" wp14:anchorId="369EE083" wp14:editId="0817D31E">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07E1" w:rsidRPr="007607E1" w:rsidRDefault="007607E1" w:rsidP="007607E1">
      <w:pPr>
        <w:jc w:val="right"/>
        <w:rPr>
          <w:b/>
          <w:sz w:val="20"/>
          <w:szCs w:val="20"/>
        </w:rPr>
      </w:pPr>
      <w:r w:rsidRPr="0041321C">
        <w:rPr>
          <w:b/>
          <w:sz w:val="20"/>
          <w:szCs w:val="20"/>
        </w:rPr>
        <w:t>Источник</w:t>
      </w:r>
      <w:r w:rsidRPr="007607E1">
        <w:rPr>
          <w:b/>
          <w:sz w:val="20"/>
          <w:szCs w:val="20"/>
        </w:rPr>
        <w:t xml:space="preserve">: </w:t>
      </w:r>
      <w:r>
        <w:rPr>
          <w:b/>
          <w:sz w:val="20"/>
          <w:szCs w:val="20"/>
        </w:rPr>
        <w:t xml:space="preserve">расчеты </w:t>
      </w:r>
      <w:r>
        <w:rPr>
          <w:b/>
          <w:sz w:val="20"/>
          <w:szCs w:val="20"/>
          <w:lang w:val="en-US"/>
        </w:rPr>
        <w:t>DISCOVERY</w:t>
      </w:r>
      <w:r w:rsidRPr="007607E1">
        <w:rPr>
          <w:b/>
          <w:sz w:val="20"/>
          <w:szCs w:val="20"/>
        </w:rPr>
        <w:t xml:space="preserve"> </w:t>
      </w:r>
      <w:r>
        <w:rPr>
          <w:b/>
          <w:sz w:val="20"/>
          <w:szCs w:val="20"/>
          <w:lang w:val="en-US"/>
        </w:rPr>
        <w:t>Research</w:t>
      </w:r>
      <w:r w:rsidRPr="007607E1">
        <w:rPr>
          <w:b/>
          <w:sz w:val="20"/>
          <w:szCs w:val="20"/>
        </w:rPr>
        <w:t xml:space="preserve"> </w:t>
      </w:r>
      <w:r>
        <w:rPr>
          <w:b/>
          <w:sz w:val="20"/>
          <w:szCs w:val="20"/>
          <w:lang w:val="en-US"/>
        </w:rPr>
        <w:t>Group</w:t>
      </w:r>
      <w:r w:rsidRPr="007607E1">
        <w:rPr>
          <w:b/>
          <w:sz w:val="20"/>
          <w:szCs w:val="20"/>
        </w:rPr>
        <w:t xml:space="preserve"> </w:t>
      </w:r>
      <w:r>
        <w:rPr>
          <w:b/>
          <w:sz w:val="20"/>
          <w:szCs w:val="20"/>
        </w:rPr>
        <w:t xml:space="preserve">по </w:t>
      </w:r>
      <w:r w:rsidRPr="0041321C">
        <w:rPr>
          <w:b/>
          <w:sz w:val="20"/>
          <w:szCs w:val="20"/>
        </w:rPr>
        <w:t>данны</w:t>
      </w:r>
      <w:r>
        <w:rPr>
          <w:b/>
          <w:sz w:val="20"/>
          <w:szCs w:val="20"/>
        </w:rPr>
        <w:t>м ФТС РФ и производителей</w:t>
      </w:r>
      <w:r w:rsidRPr="007607E1">
        <w:rPr>
          <w:b/>
          <w:sz w:val="20"/>
          <w:szCs w:val="20"/>
        </w:rPr>
        <w:t xml:space="preserve"> </w:t>
      </w:r>
    </w:p>
    <w:p w:rsidR="0041321C" w:rsidRPr="0041321C" w:rsidRDefault="0041321C" w:rsidP="002F419F">
      <w:pPr>
        <w:spacing w:line="360" w:lineRule="auto"/>
      </w:pPr>
      <w:r w:rsidRPr="0041321C">
        <w:lastRenderedPageBreak/>
        <w:t>Для обоих рынков характерна высокая зависимость от импортной продукции. Больш</w:t>
      </w:r>
      <w:r w:rsidR="004D6BC3">
        <w:t xml:space="preserve">ую часть </w:t>
      </w:r>
      <w:r w:rsidRPr="0041321C">
        <w:t xml:space="preserve">герметиков и монтажной пены, используемых на территории РФ, составляет импортная продукция. Так, на долю герметиков зарубежного производства </w:t>
      </w:r>
      <w:r w:rsidR="002C4500">
        <w:t>в 2012 г. приходилось</w:t>
      </w:r>
      <w:r w:rsidR="00394171">
        <w:t xml:space="preserve"> …</w:t>
      </w:r>
      <w:r w:rsidRPr="002C4500">
        <w:t xml:space="preserve">%, </w:t>
      </w:r>
      <w:r w:rsidR="002C4500" w:rsidRPr="002C4500">
        <w:t>н</w:t>
      </w:r>
      <w:r w:rsidR="00394171">
        <w:t>а долю монтажной пены – около …</w:t>
      </w:r>
      <w:r w:rsidRPr="002C4500">
        <w:t>%.</w:t>
      </w:r>
    </w:p>
    <w:p w:rsidR="0041321C" w:rsidRPr="0041321C" w:rsidRDefault="0041321C" w:rsidP="0041321C">
      <w:pPr>
        <w:spacing w:after="200" w:line="360" w:lineRule="auto"/>
        <w:ind w:firstLine="0"/>
      </w:pPr>
    </w:p>
    <w:p w:rsidR="002F419F" w:rsidRDefault="002F419F" w:rsidP="0041321C">
      <w:pPr>
        <w:keepNext/>
        <w:keepLines/>
        <w:spacing w:before="200" w:line="360" w:lineRule="auto"/>
        <w:ind w:firstLine="0"/>
        <w:outlineLvl w:val="1"/>
        <w:rPr>
          <w:rFonts w:eastAsia="Times New Roman"/>
          <w:b/>
          <w:bCs/>
          <w:sz w:val="26"/>
          <w:szCs w:val="26"/>
        </w:rPr>
      </w:pPr>
      <w:bookmarkStart w:id="91" w:name="_Toc344285445"/>
      <w:r>
        <w:rPr>
          <w:rFonts w:eastAsia="Times New Roman"/>
          <w:b/>
          <w:bCs/>
          <w:sz w:val="26"/>
          <w:szCs w:val="26"/>
        </w:rPr>
        <w:br w:type="page"/>
      </w:r>
    </w:p>
    <w:p w:rsidR="0041321C" w:rsidRPr="0041321C" w:rsidRDefault="0041321C" w:rsidP="0041321C">
      <w:pPr>
        <w:keepNext/>
        <w:keepLines/>
        <w:spacing w:before="200" w:line="360" w:lineRule="auto"/>
        <w:ind w:firstLine="0"/>
        <w:outlineLvl w:val="1"/>
        <w:rPr>
          <w:rFonts w:eastAsia="Times New Roman"/>
          <w:b/>
          <w:bCs/>
          <w:sz w:val="26"/>
          <w:szCs w:val="26"/>
        </w:rPr>
      </w:pPr>
      <w:bookmarkStart w:id="92" w:name="_Toc361311440"/>
      <w:r w:rsidRPr="0041321C">
        <w:rPr>
          <w:rFonts w:eastAsia="Times New Roman"/>
          <w:b/>
          <w:bCs/>
          <w:sz w:val="26"/>
          <w:szCs w:val="26"/>
        </w:rPr>
        <w:lastRenderedPageBreak/>
        <w:t xml:space="preserve">§1. </w:t>
      </w:r>
      <w:r w:rsidR="00CA006F">
        <w:rPr>
          <w:rFonts w:eastAsia="Times New Roman"/>
          <w:b/>
          <w:bCs/>
          <w:sz w:val="26"/>
          <w:szCs w:val="26"/>
        </w:rPr>
        <w:t>Р</w:t>
      </w:r>
      <w:r w:rsidRPr="0041321C">
        <w:rPr>
          <w:rFonts w:eastAsia="Times New Roman"/>
          <w:b/>
          <w:bCs/>
          <w:sz w:val="26"/>
          <w:szCs w:val="26"/>
        </w:rPr>
        <w:t>ын</w:t>
      </w:r>
      <w:r w:rsidR="00CA006F">
        <w:rPr>
          <w:rFonts w:eastAsia="Times New Roman"/>
          <w:b/>
          <w:bCs/>
          <w:sz w:val="26"/>
          <w:szCs w:val="26"/>
        </w:rPr>
        <w:t>ок</w:t>
      </w:r>
      <w:r w:rsidRPr="0041321C">
        <w:rPr>
          <w:rFonts w:eastAsia="Times New Roman"/>
          <w:b/>
          <w:bCs/>
          <w:sz w:val="26"/>
          <w:szCs w:val="26"/>
        </w:rPr>
        <w:t xml:space="preserve"> герметиков</w:t>
      </w:r>
      <w:bookmarkEnd w:id="91"/>
      <w:r w:rsidR="00CA006F">
        <w:rPr>
          <w:rFonts w:eastAsia="Times New Roman"/>
          <w:b/>
          <w:bCs/>
          <w:sz w:val="26"/>
          <w:szCs w:val="26"/>
        </w:rPr>
        <w:t>. Объем рынка и текущее состояние</w:t>
      </w:r>
      <w:bookmarkEnd w:id="92"/>
    </w:p>
    <w:p w:rsidR="00CA006F" w:rsidRDefault="00CA006F" w:rsidP="002F419F">
      <w:pPr>
        <w:spacing w:line="360" w:lineRule="auto"/>
      </w:pPr>
    </w:p>
    <w:p w:rsidR="0092476A" w:rsidRDefault="0041321C" w:rsidP="002F419F">
      <w:pPr>
        <w:spacing w:line="360" w:lineRule="auto"/>
      </w:pPr>
      <w:r w:rsidRPr="0041321C">
        <w:t xml:space="preserve">Герметики появились на российском рынке около 15 лет назад, после чего стремительно стали вытеснять устаревшие материалы. До 2009 года темпы роста рынка герметиков </w:t>
      </w:r>
      <w:r w:rsidRPr="0092476A">
        <w:t>составляли 15-20% в год, после чего значительно уменьшились</w:t>
      </w:r>
      <w:r w:rsidR="004D6BC3" w:rsidRPr="0092476A">
        <w:t xml:space="preserve"> </w:t>
      </w:r>
      <w:r w:rsidR="0092476A" w:rsidRPr="0092476A">
        <w:t>на кризисный период</w:t>
      </w:r>
      <w:r w:rsidRPr="0092476A">
        <w:t>.</w:t>
      </w:r>
      <w:r w:rsidR="0092476A">
        <w:t xml:space="preserve"> После кризиса темпы роста рынка восстановились.</w:t>
      </w:r>
    </w:p>
    <w:p w:rsidR="0092476A" w:rsidRPr="00FE0857" w:rsidRDefault="0092476A" w:rsidP="0092476A">
      <w:pPr>
        <w:spacing w:line="360" w:lineRule="auto"/>
        <w:ind w:firstLine="851"/>
      </w:pPr>
      <w:r>
        <w:t>Р</w:t>
      </w:r>
      <w:r w:rsidRPr="00FE0857">
        <w:t xml:space="preserve">асчеты </w:t>
      </w:r>
      <w:r w:rsidRPr="00433C77">
        <w:t>DISCOVERY Research Group</w:t>
      </w:r>
      <w:r w:rsidRPr="00FE0857">
        <w:t xml:space="preserve">, сделанные по формуле видимого потребления: </w:t>
      </w:r>
    </w:p>
    <w:p w:rsidR="0092476A" w:rsidRPr="00FE0857" w:rsidRDefault="0092476A" w:rsidP="0092476A">
      <w:pPr>
        <w:spacing w:line="360" w:lineRule="auto"/>
        <w:ind w:firstLine="0"/>
        <w:jc w:val="center"/>
        <w:rPr>
          <w:b/>
        </w:rPr>
      </w:pPr>
      <w:r w:rsidRPr="00FE0857">
        <w:rPr>
          <w:b/>
        </w:rPr>
        <w:t xml:space="preserve">Объем </w:t>
      </w:r>
      <w:r>
        <w:rPr>
          <w:b/>
        </w:rPr>
        <w:t xml:space="preserve">рынка </w:t>
      </w:r>
      <w:r w:rsidRPr="00FE0857">
        <w:rPr>
          <w:b/>
        </w:rPr>
        <w:t>= Объем производства + Объем импорта - Объем экспорта</w:t>
      </w:r>
    </w:p>
    <w:p w:rsidR="0092476A" w:rsidRDefault="0092476A" w:rsidP="0092476A">
      <w:pPr>
        <w:spacing w:line="360" w:lineRule="auto"/>
        <w:ind w:firstLine="851"/>
      </w:pPr>
      <w:proofErr w:type="gramStart"/>
      <w:r w:rsidRPr="0011450E">
        <w:t>показали</w:t>
      </w:r>
      <w:proofErr w:type="gramEnd"/>
      <w:r w:rsidRPr="0011450E">
        <w:t xml:space="preserve">, что объем рынка </w:t>
      </w:r>
      <w:r>
        <w:t xml:space="preserve">герметиков составил </w:t>
      </w:r>
      <w:r w:rsidRPr="003E6B37">
        <w:t>в 201</w:t>
      </w:r>
      <w:r>
        <w:t>1</w:t>
      </w:r>
      <w:r w:rsidRPr="003E6B37">
        <w:t xml:space="preserve"> г.  </w:t>
      </w:r>
      <w:r w:rsidR="00394171">
        <w:t>…</w:t>
      </w:r>
      <w:r>
        <w:t xml:space="preserve"> тыс. тонн</w:t>
      </w:r>
      <w:r w:rsidRPr="003E6B37">
        <w:t>, а в 201</w:t>
      </w:r>
      <w:r>
        <w:t>2</w:t>
      </w:r>
      <w:r w:rsidRPr="003E6B37">
        <w:t xml:space="preserve"> году рынок </w:t>
      </w:r>
      <w:r>
        <w:t>вырос</w:t>
      </w:r>
      <w:r w:rsidRPr="003E6B37">
        <w:t xml:space="preserve"> на </w:t>
      </w:r>
      <w:r>
        <w:t>25</w:t>
      </w:r>
      <w:r w:rsidRPr="003E6B37">
        <w:t>%</w:t>
      </w:r>
      <w:r>
        <w:t xml:space="preserve"> и достиг </w:t>
      </w:r>
      <w:r w:rsidR="00394171">
        <w:t>…</w:t>
      </w:r>
      <w:r>
        <w:t xml:space="preserve"> тыс. тонн продукции.</w:t>
      </w:r>
      <w:r w:rsidRPr="003E6B37">
        <w:t xml:space="preserve"> </w:t>
      </w:r>
    </w:p>
    <w:p w:rsidR="002F419F" w:rsidRPr="0041321C" w:rsidRDefault="002F419F" w:rsidP="002F419F">
      <w:pPr>
        <w:spacing w:line="360" w:lineRule="auto"/>
      </w:pPr>
    </w:p>
    <w:p w:rsidR="0041321C" w:rsidRPr="0041321C" w:rsidRDefault="0092476A" w:rsidP="0092476A">
      <w:pPr>
        <w:pStyle w:val="af8"/>
        <w:rPr>
          <w:b w:val="0"/>
          <w:bCs w:val="0"/>
          <w:color w:val="4F81BD"/>
          <w:sz w:val="18"/>
          <w:szCs w:val="18"/>
        </w:rPr>
      </w:pPr>
      <w:bookmarkStart w:id="93" w:name="_Toc344238863"/>
      <w:bookmarkStart w:id="94" w:name="_Toc361310877"/>
      <w:bookmarkStart w:id="95" w:name="_Toc361311069"/>
      <w:r>
        <w:t xml:space="preserve">Таблица </w:t>
      </w:r>
      <w:fldSimple w:instr=" SEQ Таблица \* ARABIC ">
        <w:r w:rsidR="002C4500">
          <w:rPr>
            <w:noProof/>
          </w:rPr>
          <w:t>2</w:t>
        </w:r>
      </w:fldSimple>
      <w:r>
        <w:t xml:space="preserve"> </w:t>
      </w:r>
      <w:bookmarkEnd w:id="93"/>
      <w:r w:rsidRPr="0092476A">
        <w:t>Объем рынка герметиков в 20</w:t>
      </w:r>
      <w:r>
        <w:t>11</w:t>
      </w:r>
      <w:r w:rsidRPr="0092476A">
        <w:t>-201</w:t>
      </w:r>
      <w:r>
        <w:t>2</w:t>
      </w:r>
      <w:r w:rsidRPr="0092476A">
        <w:t xml:space="preserve"> гг., </w:t>
      </w:r>
      <w:r>
        <w:t xml:space="preserve">тыс. </w:t>
      </w:r>
      <w:r w:rsidRPr="0092476A">
        <w:t>тонн</w:t>
      </w:r>
      <w:bookmarkEnd w:id="94"/>
      <w:bookmarkEnd w:id="95"/>
    </w:p>
    <w:tbl>
      <w:tblPr>
        <w:tblW w:w="8600" w:type="dxa"/>
        <w:tblInd w:w="-5" w:type="dxa"/>
        <w:tblLook w:val="04A0" w:firstRow="1" w:lastRow="0" w:firstColumn="1" w:lastColumn="0" w:noHBand="0" w:noVBand="1"/>
      </w:tblPr>
      <w:tblGrid>
        <w:gridCol w:w="5226"/>
        <w:gridCol w:w="1687"/>
        <w:gridCol w:w="1687"/>
      </w:tblGrid>
      <w:tr w:rsidR="0092476A" w:rsidRPr="0092476A" w:rsidTr="0092476A">
        <w:trPr>
          <w:trHeight w:val="270"/>
        </w:trPr>
        <w:tc>
          <w:tcPr>
            <w:tcW w:w="522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92476A" w:rsidRPr="0092476A" w:rsidRDefault="0092476A" w:rsidP="0092476A">
            <w:pPr>
              <w:ind w:firstLine="0"/>
              <w:jc w:val="left"/>
              <w:rPr>
                <w:rFonts w:eastAsia="Times New Roman"/>
                <w:b/>
                <w:bCs/>
                <w:color w:val="FFFFFF"/>
                <w:sz w:val="22"/>
                <w:lang w:eastAsia="ru-RU"/>
              </w:rPr>
            </w:pPr>
            <w:r w:rsidRPr="0092476A">
              <w:rPr>
                <w:rFonts w:eastAsia="Times New Roman"/>
                <w:b/>
                <w:bCs/>
                <w:color w:val="FFFFFF"/>
                <w:sz w:val="22"/>
                <w:lang w:eastAsia="ru-RU"/>
              </w:rPr>
              <w:t>Показатель</w:t>
            </w:r>
          </w:p>
        </w:tc>
        <w:tc>
          <w:tcPr>
            <w:tcW w:w="1687" w:type="dxa"/>
            <w:tcBorders>
              <w:top w:val="single" w:sz="4" w:space="0" w:color="auto"/>
              <w:left w:val="nil"/>
              <w:bottom w:val="single" w:sz="4" w:space="0" w:color="auto"/>
              <w:right w:val="single" w:sz="4" w:space="0" w:color="auto"/>
            </w:tcBorders>
            <w:shd w:val="clear" w:color="000000" w:fill="0070C0"/>
            <w:noWrap/>
            <w:vAlign w:val="bottom"/>
            <w:hideMark/>
          </w:tcPr>
          <w:p w:rsidR="0092476A" w:rsidRPr="0092476A" w:rsidRDefault="0092476A" w:rsidP="0092476A">
            <w:pPr>
              <w:ind w:firstLine="0"/>
              <w:jc w:val="right"/>
              <w:rPr>
                <w:rFonts w:eastAsia="Times New Roman"/>
                <w:b/>
                <w:bCs/>
                <w:color w:val="FFFFFF"/>
                <w:sz w:val="22"/>
                <w:lang w:eastAsia="ru-RU"/>
              </w:rPr>
            </w:pPr>
            <w:r w:rsidRPr="0092476A">
              <w:rPr>
                <w:rFonts w:eastAsia="Times New Roman"/>
                <w:b/>
                <w:bCs/>
                <w:color w:val="FFFFFF"/>
                <w:sz w:val="22"/>
                <w:lang w:eastAsia="ru-RU"/>
              </w:rPr>
              <w:t>2011</w:t>
            </w:r>
          </w:p>
        </w:tc>
        <w:tc>
          <w:tcPr>
            <w:tcW w:w="1687" w:type="dxa"/>
            <w:tcBorders>
              <w:top w:val="single" w:sz="4" w:space="0" w:color="auto"/>
              <w:left w:val="nil"/>
              <w:bottom w:val="single" w:sz="4" w:space="0" w:color="auto"/>
              <w:right w:val="single" w:sz="4" w:space="0" w:color="auto"/>
            </w:tcBorders>
            <w:shd w:val="clear" w:color="000000" w:fill="0070C0"/>
            <w:noWrap/>
            <w:vAlign w:val="bottom"/>
            <w:hideMark/>
          </w:tcPr>
          <w:p w:rsidR="0092476A" w:rsidRPr="0092476A" w:rsidRDefault="0092476A" w:rsidP="0092476A">
            <w:pPr>
              <w:ind w:firstLine="0"/>
              <w:jc w:val="right"/>
              <w:rPr>
                <w:rFonts w:eastAsia="Times New Roman"/>
                <w:b/>
                <w:bCs/>
                <w:color w:val="FFFFFF"/>
                <w:sz w:val="22"/>
                <w:lang w:eastAsia="ru-RU"/>
              </w:rPr>
            </w:pPr>
            <w:r w:rsidRPr="0092476A">
              <w:rPr>
                <w:rFonts w:eastAsia="Times New Roman"/>
                <w:b/>
                <w:bCs/>
                <w:color w:val="FFFFFF"/>
                <w:sz w:val="22"/>
                <w:lang w:eastAsia="ru-RU"/>
              </w:rPr>
              <w:t>2012</w:t>
            </w:r>
          </w:p>
        </w:tc>
      </w:tr>
      <w:tr w:rsidR="0092476A" w:rsidRPr="0092476A" w:rsidTr="00394171">
        <w:trPr>
          <w:trHeight w:val="27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92476A" w:rsidRPr="0092476A" w:rsidRDefault="0092476A" w:rsidP="0092476A">
            <w:pPr>
              <w:ind w:firstLine="0"/>
              <w:jc w:val="left"/>
              <w:rPr>
                <w:rFonts w:eastAsia="Times New Roman"/>
                <w:color w:val="000000"/>
                <w:sz w:val="22"/>
                <w:lang w:eastAsia="ru-RU"/>
              </w:rPr>
            </w:pPr>
            <w:r w:rsidRPr="0092476A">
              <w:rPr>
                <w:rFonts w:eastAsia="Times New Roman"/>
                <w:color w:val="000000"/>
                <w:sz w:val="22"/>
                <w:lang w:eastAsia="ru-RU"/>
              </w:rPr>
              <w:t>Импорт</w:t>
            </w: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r>
      <w:tr w:rsidR="0092476A" w:rsidRPr="0092476A" w:rsidTr="00394171">
        <w:trPr>
          <w:trHeight w:val="27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92476A" w:rsidRPr="0092476A" w:rsidRDefault="0092476A" w:rsidP="0092476A">
            <w:pPr>
              <w:ind w:firstLine="0"/>
              <w:jc w:val="left"/>
              <w:rPr>
                <w:rFonts w:eastAsia="Times New Roman"/>
                <w:color w:val="000000"/>
                <w:sz w:val="22"/>
                <w:lang w:eastAsia="ru-RU"/>
              </w:rPr>
            </w:pPr>
            <w:r w:rsidRPr="0092476A">
              <w:rPr>
                <w:rFonts w:eastAsia="Times New Roman"/>
                <w:color w:val="000000"/>
                <w:sz w:val="22"/>
                <w:lang w:eastAsia="ru-RU"/>
              </w:rPr>
              <w:t>Экспорт</w:t>
            </w: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r>
      <w:tr w:rsidR="0092476A" w:rsidRPr="0092476A" w:rsidTr="00394171">
        <w:trPr>
          <w:trHeight w:val="27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92476A" w:rsidRPr="0092476A" w:rsidRDefault="0092476A" w:rsidP="0092476A">
            <w:pPr>
              <w:ind w:firstLine="0"/>
              <w:jc w:val="left"/>
              <w:rPr>
                <w:rFonts w:eastAsia="Times New Roman"/>
                <w:color w:val="000000"/>
                <w:sz w:val="22"/>
                <w:lang w:eastAsia="ru-RU"/>
              </w:rPr>
            </w:pPr>
            <w:r w:rsidRPr="0092476A">
              <w:rPr>
                <w:rFonts w:eastAsia="Times New Roman"/>
                <w:color w:val="000000"/>
                <w:sz w:val="22"/>
                <w:lang w:eastAsia="ru-RU"/>
              </w:rPr>
              <w:t>Производство</w:t>
            </w: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r>
      <w:tr w:rsidR="0092476A" w:rsidRPr="0092476A" w:rsidTr="00394171">
        <w:trPr>
          <w:trHeight w:val="27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92476A" w:rsidRPr="0092476A" w:rsidRDefault="0092476A" w:rsidP="0092476A">
            <w:pPr>
              <w:ind w:firstLine="0"/>
              <w:jc w:val="left"/>
              <w:rPr>
                <w:rFonts w:eastAsia="Times New Roman"/>
                <w:color w:val="000000"/>
                <w:sz w:val="22"/>
                <w:lang w:eastAsia="ru-RU"/>
              </w:rPr>
            </w:pPr>
            <w:r w:rsidRPr="0092476A">
              <w:rPr>
                <w:rFonts w:eastAsia="Times New Roman"/>
                <w:color w:val="000000"/>
                <w:sz w:val="22"/>
                <w:lang w:eastAsia="ru-RU"/>
              </w:rPr>
              <w:t>Объем рынка</w:t>
            </w: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c>
          <w:tcPr>
            <w:tcW w:w="1687" w:type="dxa"/>
            <w:tcBorders>
              <w:top w:val="nil"/>
              <w:left w:val="nil"/>
              <w:bottom w:val="single" w:sz="4" w:space="0" w:color="auto"/>
              <w:right w:val="single" w:sz="4" w:space="0" w:color="auto"/>
            </w:tcBorders>
            <w:shd w:val="clear" w:color="auto" w:fill="auto"/>
            <w:noWrap/>
            <w:vAlign w:val="bottom"/>
          </w:tcPr>
          <w:p w:rsidR="0092476A" w:rsidRPr="0092476A" w:rsidRDefault="0092476A" w:rsidP="0092476A">
            <w:pPr>
              <w:ind w:firstLine="0"/>
              <w:jc w:val="right"/>
              <w:rPr>
                <w:rFonts w:eastAsia="Times New Roman"/>
                <w:color w:val="000000"/>
                <w:sz w:val="22"/>
                <w:lang w:eastAsia="ru-RU"/>
              </w:rPr>
            </w:pPr>
          </w:p>
        </w:tc>
      </w:tr>
    </w:tbl>
    <w:p w:rsidR="004D6BC3" w:rsidRPr="007607E1" w:rsidRDefault="004D6BC3" w:rsidP="004D6BC3">
      <w:pPr>
        <w:jc w:val="right"/>
        <w:rPr>
          <w:b/>
          <w:sz w:val="20"/>
          <w:szCs w:val="20"/>
        </w:rPr>
      </w:pPr>
      <w:r w:rsidRPr="0041321C">
        <w:rPr>
          <w:b/>
          <w:sz w:val="20"/>
          <w:szCs w:val="20"/>
        </w:rPr>
        <w:t>Источник</w:t>
      </w:r>
      <w:r w:rsidRPr="007607E1">
        <w:rPr>
          <w:b/>
          <w:sz w:val="20"/>
          <w:szCs w:val="20"/>
        </w:rPr>
        <w:t xml:space="preserve">: </w:t>
      </w:r>
      <w:r>
        <w:rPr>
          <w:b/>
          <w:sz w:val="20"/>
          <w:szCs w:val="20"/>
        </w:rPr>
        <w:t xml:space="preserve">расчеты </w:t>
      </w:r>
      <w:r>
        <w:rPr>
          <w:b/>
          <w:sz w:val="20"/>
          <w:szCs w:val="20"/>
          <w:lang w:val="en-US"/>
        </w:rPr>
        <w:t>DISCOVERY</w:t>
      </w:r>
      <w:r w:rsidRPr="007607E1">
        <w:rPr>
          <w:b/>
          <w:sz w:val="20"/>
          <w:szCs w:val="20"/>
        </w:rPr>
        <w:t xml:space="preserve"> </w:t>
      </w:r>
      <w:r>
        <w:rPr>
          <w:b/>
          <w:sz w:val="20"/>
          <w:szCs w:val="20"/>
          <w:lang w:val="en-US"/>
        </w:rPr>
        <w:t>Research</w:t>
      </w:r>
      <w:r w:rsidRPr="007607E1">
        <w:rPr>
          <w:b/>
          <w:sz w:val="20"/>
          <w:szCs w:val="20"/>
        </w:rPr>
        <w:t xml:space="preserve"> </w:t>
      </w:r>
      <w:r>
        <w:rPr>
          <w:b/>
          <w:sz w:val="20"/>
          <w:szCs w:val="20"/>
          <w:lang w:val="en-US"/>
        </w:rPr>
        <w:t>Group</w:t>
      </w:r>
      <w:r w:rsidRPr="007607E1">
        <w:rPr>
          <w:b/>
          <w:sz w:val="20"/>
          <w:szCs w:val="20"/>
        </w:rPr>
        <w:t xml:space="preserve"> </w:t>
      </w:r>
      <w:r>
        <w:rPr>
          <w:b/>
          <w:sz w:val="20"/>
          <w:szCs w:val="20"/>
        </w:rPr>
        <w:t xml:space="preserve">по </w:t>
      </w:r>
      <w:r w:rsidRPr="0041321C">
        <w:rPr>
          <w:b/>
          <w:sz w:val="20"/>
          <w:szCs w:val="20"/>
        </w:rPr>
        <w:t>данны</w:t>
      </w:r>
      <w:r>
        <w:rPr>
          <w:b/>
          <w:sz w:val="20"/>
          <w:szCs w:val="20"/>
        </w:rPr>
        <w:t>м ФТС РФ и производителей</w:t>
      </w:r>
      <w:r w:rsidRPr="007607E1">
        <w:rPr>
          <w:b/>
          <w:sz w:val="20"/>
          <w:szCs w:val="20"/>
        </w:rPr>
        <w:t xml:space="preserve"> </w:t>
      </w:r>
    </w:p>
    <w:p w:rsidR="004D6BC3" w:rsidRPr="0041321C" w:rsidRDefault="004D6BC3" w:rsidP="004D6BC3">
      <w:pPr>
        <w:spacing w:line="360" w:lineRule="auto"/>
        <w:ind w:firstLine="0"/>
      </w:pPr>
    </w:p>
    <w:p w:rsidR="0041321C" w:rsidRDefault="00394171" w:rsidP="002F419F">
      <w:pPr>
        <w:spacing w:line="360" w:lineRule="auto"/>
      </w:pPr>
      <w:r>
        <w:t>….</w:t>
      </w:r>
    </w:p>
    <w:p w:rsidR="00EA69E2" w:rsidRPr="0041321C" w:rsidRDefault="00EA69E2" w:rsidP="002F419F">
      <w:pPr>
        <w:spacing w:line="360" w:lineRule="auto"/>
      </w:pPr>
    </w:p>
    <w:p w:rsidR="005859D1" w:rsidRDefault="005859D1" w:rsidP="00EA69E2">
      <w:pPr>
        <w:keepNext/>
        <w:keepLines/>
        <w:spacing w:before="200" w:line="360" w:lineRule="auto"/>
        <w:ind w:firstLine="0"/>
        <w:outlineLvl w:val="2"/>
        <w:rPr>
          <w:rFonts w:eastAsia="Times New Roman"/>
          <w:b/>
          <w:bCs/>
        </w:rPr>
      </w:pPr>
      <w:r>
        <w:rPr>
          <w:rFonts w:eastAsia="Times New Roman"/>
          <w:b/>
          <w:bCs/>
        </w:rPr>
        <w:br w:type="page"/>
      </w:r>
    </w:p>
    <w:p w:rsidR="00441FD3" w:rsidRPr="00CA006F" w:rsidRDefault="00CA006F" w:rsidP="00CA006F">
      <w:pPr>
        <w:keepNext/>
        <w:keepLines/>
        <w:spacing w:before="200" w:line="360" w:lineRule="auto"/>
        <w:ind w:firstLine="0"/>
        <w:outlineLvl w:val="1"/>
        <w:rPr>
          <w:rFonts w:eastAsia="Times New Roman"/>
          <w:b/>
          <w:bCs/>
          <w:sz w:val="26"/>
          <w:szCs w:val="26"/>
        </w:rPr>
      </w:pPr>
      <w:bookmarkStart w:id="96" w:name="_Toc361311441"/>
      <w:r>
        <w:rPr>
          <w:rFonts w:eastAsia="Times New Roman"/>
          <w:b/>
          <w:bCs/>
          <w:sz w:val="26"/>
          <w:szCs w:val="26"/>
        </w:rPr>
        <w:lastRenderedPageBreak/>
        <w:t xml:space="preserve">§2. </w:t>
      </w:r>
      <w:r w:rsidR="00441FD3" w:rsidRPr="00CA006F">
        <w:rPr>
          <w:rFonts w:eastAsia="Times New Roman"/>
          <w:b/>
          <w:bCs/>
          <w:sz w:val="26"/>
          <w:szCs w:val="26"/>
        </w:rPr>
        <w:t>Производство герметиков в России</w:t>
      </w:r>
      <w:bookmarkEnd w:id="96"/>
      <w:r w:rsidR="00441FD3" w:rsidRPr="00CA006F">
        <w:rPr>
          <w:rFonts w:eastAsia="Times New Roman"/>
          <w:b/>
          <w:bCs/>
          <w:sz w:val="26"/>
          <w:szCs w:val="26"/>
        </w:rPr>
        <w:t xml:space="preserve"> </w:t>
      </w:r>
    </w:p>
    <w:p w:rsidR="00CA006F" w:rsidRDefault="00CA006F" w:rsidP="00C3453D">
      <w:pPr>
        <w:spacing w:line="360" w:lineRule="auto"/>
      </w:pPr>
    </w:p>
    <w:p w:rsidR="00C3453D" w:rsidRDefault="00394171" w:rsidP="00C3453D">
      <w:pPr>
        <w:spacing w:line="360" w:lineRule="auto"/>
      </w:pPr>
      <w:r>
        <w:t>….</w:t>
      </w:r>
    </w:p>
    <w:p w:rsidR="002F419F" w:rsidRPr="0041321C" w:rsidRDefault="002F419F" w:rsidP="002F419F">
      <w:pPr>
        <w:spacing w:line="360" w:lineRule="auto"/>
      </w:pPr>
    </w:p>
    <w:p w:rsidR="0041321C" w:rsidRDefault="00495866" w:rsidP="00495866">
      <w:pPr>
        <w:pStyle w:val="af8"/>
        <w:rPr>
          <w:b w:val="0"/>
          <w:bCs w:val="0"/>
        </w:rPr>
      </w:pPr>
      <w:bookmarkStart w:id="97" w:name="_Toc344238864"/>
      <w:bookmarkStart w:id="98" w:name="_Toc361310878"/>
      <w:bookmarkStart w:id="99" w:name="_Toc361311070"/>
      <w:r>
        <w:t xml:space="preserve">Таблица </w:t>
      </w:r>
      <w:fldSimple w:instr=" SEQ Таблица \* ARABIC ">
        <w:r w:rsidR="002C4500">
          <w:rPr>
            <w:noProof/>
          </w:rPr>
          <w:t>3</w:t>
        </w:r>
      </w:fldSimple>
      <w:r w:rsidR="002F419F">
        <w:t xml:space="preserve"> Объем производства гермети</w:t>
      </w:r>
      <w:r>
        <w:t>ков в России в 2011</w:t>
      </w:r>
      <w:r w:rsidR="0041321C" w:rsidRPr="002F419F">
        <w:t>-201</w:t>
      </w:r>
      <w:r>
        <w:t>2</w:t>
      </w:r>
      <w:r w:rsidR="0041321C" w:rsidRPr="002F419F">
        <w:t xml:space="preserve"> гг.,</w:t>
      </w:r>
      <w:r>
        <w:t xml:space="preserve"> тыс.</w:t>
      </w:r>
      <w:r w:rsidR="0041321C" w:rsidRPr="002F419F">
        <w:t xml:space="preserve"> тонн</w:t>
      </w:r>
      <w:bookmarkEnd w:id="97"/>
      <w:bookmarkEnd w:id="98"/>
      <w:bookmarkEnd w:id="99"/>
    </w:p>
    <w:tbl>
      <w:tblPr>
        <w:tblW w:w="8526" w:type="dxa"/>
        <w:tblLook w:val="04A0" w:firstRow="1" w:lastRow="0" w:firstColumn="1" w:lastColumn="0" w:noHBand="0" w:noVBand="1"/>
      </w:tblPr>
      <w:tblGrid>
        <w:gridCol w:w="4374"/>
        <w:gridCol w:w="1412"/>
        <w:gridCol w:w="1412"/>
        <w:gridCol w:w="1328"/>
      </w:tblGrid>
      <w:tr w:rsidR="00495866" w:rsidRPr="00495866" w:rsidTr="00495866">
        <w:trPr>
          <w:trHeight w:val="261"/>
        </w:trPr>
        <w:tc>
          <w:tcPr>
            <w:tcW w:w="437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left"/>
              <w:rPr>
                <w:rFonts w:eastAsia="Times New Roman"/>
                <w:b/>
                <w:bCs/>
                <w:color w:val="FFFFFF"/>
                <w:sz w:val="20"/>
                <w:lang w:eastAsia="ru-RU"/>
              </w:rPr>
            </w:pPr>
            <w:r w:rsidRPr="00495866">
              <w:rPr>
                <w:rFonts w:eastAsia="Times New Roman"/>
                <w:b/>
                <w:bCs/>
                <w:color w:val="FFFFFF"/>
                <w:sz w:val="20"/>
                <w:lang w:eastAsia="ru-RU"/>
              </w:rPr>
              <w:t>Производитель</w:t>
            </w:r>
          </w:p>
        </w:tc>
        <w:tc>
          <w:tcPr>
            <w:tcW w:w="1412" w:type="dxa"/>
            <w:tcBorders>
              <w:top w:val="single" w:sz="4" w:space="0" w:color="auto"/>
              <w:left w:val="nil"/>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right"/>
              <w:rPr>
                <w:rFonts w:eastAsia="Times New Roman"/>
                <w:b/>
                <w:bCs/>
                <w:color w:val="FFFFFF"/>
                <w:sz w:val="20"/>
                <w:lang w:eastAsia="ru-RU"/>
              </w:rPr>
            </w:pPr>
            <w:r w:rsidRPr="00495866">
              <w:rPr>
                <w:rFonts w:eastAsia="Times New Roman"/>
                <w:b/>
                <w:bCs/>
                <w:color w:val="FFFFFF"/>
                <w:sz w:val="20"/>
                <w:lang w:eastAsia="ru-RU"/>
              </w:rPr>
              <w:t>2011</w:t>
            </w:r>
          </w:p>
        </w:tc>
        <w:tc>
          <w:tcPr>
            <w:tcW w:w="1412" w:type="dxa"/>
            <w:tcBorders>
              <w:top w:val="single" w:sz="4" w:space="0" w:color="auto"/>
              <w:left w:val="nil"/>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right"/>
              <w:rPr>
                <w:rFonts w:eastAsia="Times New Roman"/>
                <w:b/>
                <w:bCs/>
                <w:color w:val="FFFFFF"/>
                <w:sz w:val="20"/>
                <w:lang w:eastAsia="ru-RU"/>
              </w:rPr>
            </w:pPr>
            <w:r w:rsidRPr="00495866">
              <w:rPr>
                <w:rFonts w:eastAsia="Times New Roman"/>
                <w:b/>
                <w:bCs/>
                <w:color w:val="FFFFFF"/>
                <w:sz w:val="20"/>
                <w:lang w:eastAsia="ru-RU"/>
              </w:rPr>
              <w:t>2012</w:t>
            </w:r>
          </w:p>
        </w:tc>
        <w:tc>
          <w:tcPr>
            <w:tcW w:w="1328" w:type="dxa"/>
            <w:tcBorders>
              <w:top w:val="single" w:sz="4" w:space="0" w:color="auto"/>
              <w:left w:val="nil"/>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left"/>
              <w:rPr>
                <w:rFonts w:eastAsia="Times New Roman"/>
                <w:b/>
                <w:bCs/>
                <w:color w:val="FFFFFF"/>
                <w:sz w:val="20"/>
                <w:lang w:eastAsia="ru-RU"/>
              </w:rPr>
            </w:pPr>
            <w:r w:rsidRPr="00495866">
              <w:rPr>
                <w:rFonts w:eastAsia="Times New Roman"/>
                <w:b/>
                <w:bCs/>
                <w:color w:val="FFFFFF"/>
                <w:sz w:val="20"/>
                <w:lang w:eastAsia="ru-RU"/>
              </w:rPr>
              <w:t>%, 2012</w:t>
            </w:r>
          </w:p>
        </w:tc>
      </w:tr>
      <w:tr w:rsidR="00C3453D"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hideMark/>
          </w:tcPr>
          <w:p w:rsidR="00C3453D" w:rsidRPr="00C3453D" w:rsidRDefault="00C3453D" w:rsidP="00C3453D">
            <w:pPr>
              <w:ind w:firstLine="0"/>
              <w:rPr>
                <w:sz w:val="20"/>
              </w:rPr>
            </w:pPr>
            <w:r w:rsidRPr="00C3453D">
              <w:rPr>
                <w:sz w:val="20"/>
              </w:rPr>
              <w:t>САЗИ</w:t>
            </w: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r>
      <w:tr w:rsidR="00C3453D"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hideMark/>
          </w:tcPr>
          <w:p w:rsidR="00C3453D" w:rsidRPr="00C3453D" w:rsidRDefault="00C3453D" w:rsidP="00C3453D">
            <w:pPr>
              <w:ind w:firstLine="0"/>
              <w:rPr>
                <w:sz w:val="20"/>
              </w:rPr>
            </w:pPr>
            <w:proofErr w:type="spellStart"/>
            <w:r w:rsidRPr="00C3453D">
              <w:rPr>
                <w:sz w:val="20"/>
              </w:rPr>
              <w:t>Кримелте</w:t>
            </w:r>
            <w:proofErr w:type="spellEnd"/>
            <w:r w:rsidRPr="00C3453D">
              <w:rPr>
                <w:sz w:val="20"/>
              </w:rPr>
              <w:t xml:space="preserve"> </w:t>
            </w: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r>
      <w:tr w:rsidR="00C3453D"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hideMark/>
          </w:tcPr>
          <w:p w:rsidR="00C3453D" w:rsidRPr="00C3453D" w:rsidRDefault="00C3453D" w:rsidP="00C3453D">
            <w:pPr>
              <w:ind w:firstLine="0"/>
              <w:rPr>
                <w:sz w:val="20"/>
              </w:rPr>
            </w:pPr>
            <w:r w:rsidRPr="00C3453D">
              <w:rPr>
                <w:sz w:val="20"/>
              </w:rPr>
              <w:t>Олива</w:t>
            </w: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r>
      <w:tr w:rsidR="00C3453D"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hideMark/>
          </w:tcPr>
          <w:p w:rsidR="00C3453D" w:rsidRPr="00C3453D" w:rsidRDefault="00C3453D" w:rsidP="00C3453D">
            <w:pPr>
              <w:ind w:firstLine="0"/>
              <w:rPr>
                <w:sz w:val="20"/>
              </w:rPr>
            </w:pPr>
            <w:r w:rsidRPr="00C3453D">
              <w:rPr>
                <w:sz w:val="20"/>
              </w:rPr>
              <w:t>ВГТ</w:t>
            </w: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r>
      <w:tr w:rsidR="00C3453D"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hideMark/>
          </w:tcPr>
          <w:p w:rsidR="00C3453D" w:rsidRPr="00C3453D" w:rsidRDefault="00C3453D" w:rsidP="00C3453D">
            <w:pPr>
              <w:ind w:firstLine="0"/>
              <w:rPr>
                <w:sz w:val="20"/>
              </w:rPr>
            </w:pPr>
            <w:proofErr w:type="spellStart"/>
            <w:r w:rsidRPr="00C3453D">
              <w:rPr>
                <w:sz w:val="20"/>
              </w:rPr>
              <w:t>ПуТехПроф</w:t>
            </w:r>
            <w:proofErr w:type="spellEnd"/>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C3453D" w:rsidRPr="00495866" w:rsidRDefault="00C3453D" w:rsidP="00C3453D">
            <w:pPr>
              <w:ind w:firstLine="0"/>
              <w:jc w:val="right"/>
              <w:rPr>
                <w:rFonts w:eastAsia="Times New Roman"/>
                <w:color w:val="000000"/>
                <w:sz w:val="20"/>
                <w:lang w:eastAsia="ru-RU"/>
              </w:rPr>
            </w:pPr>
          </w:p>
        </w:tc>
      </w:tr>
      <w:tr w:rsidR="00495866"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sz w:val="20"/>
                <w:lang w:eastAsia="ru-RU"/>
              </w:rPr>
            </w:pPr>
            <w:proofErr w:type="spellStart"/>
            <w:r w:rsidRPr="00495866">
              <w:rPr>
                <w:rFonts w:eastAsia="Times New Roman"/>
                <w:sz w:val="20"/>
                <w:lang w:eastAsia="ru-RU"/>
              </w:rPr>
              <w:t>Craftum</w:t>
            </w:r>
            <w:proofErr w:type="spellEnd"/>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r>
      <w:tr w:rsidR="00495866"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0"/>
                <w:lang w:eastAsia="ru-RU"/>
              </w:rPr>
            </w:pPr>
            <w:r w:rsidRPr="00495866">
              <w:rPr>
                <w:rFonts w:eastAsia="Times New Roman"/>
                <w:color w:val="000000"/>
                <w:sz w:val="20"/>
                <w:lang w:eastAsia="ru-RU"/>
              </w:rPr>
              <w:t>КЗСК</w:t>
            </w: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r>
      <w:tr w:rsidR="00495866"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0"/>
                <w:lang w:eastAsia="ru-RU"/>
              </w:rPr>
            </w:pPr>
            <w:r w:rsidRPr="00495866">
              <w:rPr>
                <w:rFonts w:eastAsia="Times New Roman"/>
                <w:color w:val="000000"/>
                <w:sz w:val="20"/>
                <w:lang w:eastAsia="ru-RU"/>
              </w:rPr>
              <w:t xml:space="preserve">НПФ </w:t>
            </w:r>
            <w:proofErr w:type="spellStart"/>
            <w:r w:rsidRPr="00495866">
              <w:rPr>
                <w:rFonts w:eastAsia="Times New Roman"/>
                <w:color w:val="000000"/>
                <w:sz w:val="20"/>
                <w:lang w:eastAsia="ru-RU"/>
              </w:rPr>
              <w:t>Гермика</w:t>
            </w:r>
            <w:proofErr w:type="spellEnd"/>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r>
      <w:tr w:rsidR="00495866"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0"/>
                <w:lang w:eastAsia="ru-RU"/>
              </w:rPr>
            </w:pPr>
            <w:r w:rsidRPr="00495866">
              <w:rPr>
                <w:rFonts w:eastAsia="Times New Roman"/>
                <w:color w:val="000000"/>
                <w:sz w:val="20"/>
                <w:lang w:eastAsia="ru-RU"/>
              </w:rPr>
              <w:t>Прочие</w:t>
            </w: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r>
      <w:tr w:rsidR="00495866" w:rsidRPr="00495866" w:rsidTr="00394171">
        <w:trPr>
          <w:trHeight w:val="261"/>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0"/>
                <w:lang w:eastAsia="ru-RU"/>
              </w:rPr>
            </w:pPr>
            <w:r w:rsidRPr="00495866">
              <w:rPr>
                <w:rFonts w:eastAsia="Times New Roman"/>
                <w:color w:val="000000"/>
                <w:sz w:val="20"/>
                <w:lang w:eastAsia="ru-RU"/>
              </w:rPr>
              <w:t>Итого</w:t>
            </w: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c>
          <w:tcPr>
            <w:tcW w:w="1328"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0"/>
                <w:lang w:eastAsia="ru-RU"/>
              </w:rPr>
            </w:pPr>
          </w:p>
        </w:tc>
      </w:tr>
    </w:tbl>
    <w:p w:rsidR="00495866" w:rsidRPr="002F419F" w:rsidRDefault="00495866" w:rsidP="00495866">
      <w:pPr>
        <w:ind w:firstLine="0"/>
        <w:jc w:val="right"/>
        <w:rPr>
          <w:b/>
          <w:bCs/>
          <w:sz w:val="20"/>
          <w:szCs w:val="20"/>
        </w:rPr>
      </w:pPr>
      <w:r w:rsidRPr="0041321C">
        <w:rPr>
          <w:b/>
          <w:sz w:val="20"/>
          <w:szCs w:val="20"/>
        </w:rPr>
        <w:t>Источник</w:t>
      </w:r>
      <w:r w:rsidRPr="007607E1">
        <w:rPr>
          <w:b/>
          <w:sz w:val="20"/>
          <w:szCs w:val="20"/>
        </w:rPr>
        <w:t xml:space="preserve">: </w:t>
      </w:r>
      <w:r>
        <w:rPr>
          <w:b/>
          <w:sz w:val="20"/>
          <w:szCs w:val="20"/>
        </w:rPr>
        <w:t xml:space="preserve">расчеты </w:t>
      </w:r>
      <w:r>
        <w:rPr>
          <w:b/>
          <w:sz w:val="20"/>
          <w:szCs w:val="20"/>
          <w:lang w:val="en-US"/>
        </w:rPr>
        <w:t>DISCOVERY</w:t>
      </w:r>
      <w:r w:rsidRPr="007607E1">
        <w:rPr>
          <w:b/>
          <w:sz w:val="20"/>
          <w:szCs w:val="20"/>
        </w:rPr>
        <w:t xml:space="preserve"> </w:t>
      </w:r>
      <w:r>
        <w:rPr>
          <w:b/>
          <w:sz w:val="20"/>
          <w:szCs w:val="20"/>
          <w:lang w:val="en-US"/>
        </w:rPr>
        <w:t>Research</w:t>
      </w:r>
      <w:r w:rsidRPr="007607E1">
        <w:rPr>
          <w:b/>
          <w:sz w:val="20"/>
          <w:szCs w:val="20"/>
        </w:rPr>
        <w:t xml:space="preserve"> </w:t>
      </w:r>
      <w:r>
        <w:rPr>
          <w:b/>
          <w:sz w:val="20"/>
          <w:szCs w:val="20"/>
          <w:lang w:val="en-US"/>
        </w:rPr>
        <w:t>Group</w:t>
      </w:r>
      <w:r w:rsidRPr="007607E1">
        <w:rPr>
          <w:b/>
          <w:sz w:val="20"/>
          <w:szCs w:val="20"/>
        </w:rPr>
        <w:t xml:space="preserve"> </w:t>
      </w:r>
      <w:r>
        <w:rPr>
          <w:b/>
          <w:sz w:val="20"/>
          <w:szCs w:val="20"/>
        </w:rPr>
        <w:t xml:space="preserve">по </w:t>
      </w:r>
      <w:r w:rsidRPr="0041321C">
        <w:rPr>
          <w:b/>
          <w:sz w:val="20"/>
          <w:szCs w:val="20"/>
        </w:rPr>
        <w:t>данны</w:t>
      </w:r>
      <w:r>
        <w:rPr>
          <w:b/>
          <w:sz w:val="20"/>
          <w:szCs w:val="20"/>
        </w:rPr>
        <w:t>м производителей</w:t>
      </w:r>
    </w:p>
    <w:p w:rsidR="0041321C" w:rsidRPr="0041321C" w:rsidRDefault="0041321C" w:rsidP="0041321C">
      <w:pPr>
        <w:spacing w:after="200" w:line="360" w:lineRule="auto"/>
        <w:ind w:firstLine="0"/>
      </w:pPr>
    </w:p>
    <w:p w:rsidR="0041321C" w:rsidRPr="0041321C" w:rsidRDefault="00394171" w:rsidP="0041321C">
      <w:pPr>
        <w:spacing w:after="200" w:line="360" w:lineRule="auto"/>
        <w:ind w:firstLine="0"/>
      </w:pPr>
      <w:r>
        <w:t>…..</w:t>
      </w:r>
    </w:p>
    <w:p w:rsidR="002F419F" w:rsidRDefault="002F419F" w:rsidP="0041321C">
      <w:pPr>
        <w:keepNext/>
        <w:keepLines/>
        <w:spacing w:before="200" w:line="360" w:lineRule="auto"/>
        <w:ind w:firstLine="0"/>
        <w:outlineLvl w:val="1"/>
        <w:rPr>
          <w:rFonts w:eastAsia="Times New Roman"/>
          <w:b/>
          <w:bCs/>
          <w:sz w:val="26"/>
          <w:szCs w:val="26"/>
        </w:rPr>
      </w:pPr>
      <w:bookmarkStart w:id="100" w:name="_Toc344285446"/>
      <w:r>
        <w:rPr>
          <w:rFonts w:eastAsia="Times New Roman"/>
          <w:b/>
          <w:bCs/>
          <w:sz w:val="26"/>
          <w:szCs w:val="26"/>
        </w:rPr>
        <w:br w:type="page"/>
      </w:r>
    </w:p>
    <w:p w:rsidR="0041321C" w:rsidRPr="0041321C" w:rsidRDefault="0041321C" w:rsidP="0041321C">
      <w:pPr>
        <w:keepNext/>
        <w:keepLines/>
        <w:spacing w:before="200" w:line="360" w:lineRule="auto"/>
        <w:ind w:firstLine="0"/>
        <w:outlineLvl w:val="1"/>
        <w:rPr>
          <w:rFonts w:eastAsia="Times New Roman"/>
          <w:b/>
          <w:bCs/>
          <w:sz w:val="26"/>
          <w:szCs w:val="26"/>
        </w:rPr>
      </w:pPr>
      <w:bookmarkStart w:id="101" w:name="_Toc361311442"/>
      <w:r w:rsidRPr="0041321C">
        <w:rPr>
          <w:rFonts w:eastAsia="Times New Roman"/>
          <w:b/>
          <w:bCs/>
          <w:sz w:val="26"/>
          <w:szCs w:val="26"/>
        </w:rPr>
        <w:lastRenderedPageBreak/>
        <w:t>§</w:t>
      </w:r>
      <w:r w:rsidR="004D6BC3">
        <w:rPr>
          <w:rFonts w:eastAsia="Times New Roman"/>
          <w:b/>
          <w:bCs/>
          <w:sz w:val="26"/>
          <w:szCs w:val="26"/>
        </w:rPr>
        <w:t>3</w:t>
      </w:r>
      <w:r w:rsidRPr="0041321C">
        <w:rPr>
          <w:rFonts w:eastAsia="Times New Roman"/>
          <w:b/>
          <w:bCs/>
          <w:sz w:val="26"/>
          <w:szCs w:val="26"/>
        </w:rPr>
        <w:t xml:space="preserve">. </w:t>
      </w:r>
      <w:r w:rsidR="00CA006F">
        <w:rPr>
          <w:rFonts w:eastAsia="Times New Roman"/>
          <w:b/>
          <w:bCs/>
          <w:sz w:val="26"/>
          <w:szCs w:val="26"/>
        </w:rPr>
        <w:t>Рынок</w:t>
      </w:r>
      <w:r w:rsidRPr="0041321C">
        <w:rPr>
          <w:rFonts w:eastAsia="Times New Roman"/>
          <w:b/>
          <w:bCs/>
          <w:sz w:val="26"/>
          <w:szCs w:val="26"/>
        </w:rPr>
        <w:t xml:space="preserve"> монтажной пены</w:t>
      </w:r>
      <w:bookmarkEnd w:id="100"/>
      <w:r w:rsidR="00CA006F">
        <w:rPr>
          <w:rFonts w:eastAsia="Times New Roman"/>
          <w:b/>
          <w:bCs/>
          <w:sz w:val="26"/>
          <w:szCs w:val="26"/>
        </w:rPr>
        <w:t>. Объем рынка и текущее состояние</w:t>
      </w:r>
      <w:bookmarkEnd w:id="101"/>
    </w:p>
    <w:p w:rsidR="00CA006F" w:rsidRDefault="00CA006F" w:rsidP="002F419F">
      <w:pPr>
        <w:spacing w:line="360" w:lineRule="auto"/>
        <w:rPr>
          <w:lang w:eastAsia="ru-RU"/>
        </w:rPr>
      </w:pPr>
    </w:p>
    <w:p w:rsidR="00C11B57" w:rsidRPr="00C11B57" w:rsidRDefault="00C11B57" w:rsidP="00EA69E2">
      <w:pPr>
        <w:spacing w:line="360" w:lineRule="auto"/>
      </w:pPr>
      <w:r>
        <w:t xml:space="preserve">Лидером по объемам продаж монтажной пены в России является </w:t>
      </w:r>
      <w:r>
        <w:rPr>
          <w:lang w:val="en-US"/>
        </w:rPr>
        <w:t>Henkel</w:t>
      </w:r>
      <w:r w:rsidR="00394171">
        <w:t>. Его доля составляет около …</w:t>
      </w:r>
      <w:r>
        <w:t>% в стоимостном выражении.</w:t>
      </w:r>
    </w:p>
    <w:p w:rsidR="00EA69E2" w:rsidRDefault="00EA69E2" w:rsidP="00EA69E2">
      <w:pPr>
        <w:ind w:firstLine="0"/>
        <w:rPr>
          <w:b/>
          <w:bCs/>
          <w:sz w:val="20"/>
          <w:szCs w:val="20"/>
        </w:rPr>
      </w:pPr>
    </w:p>
    <w:p w:rsidR="00EA69E2" w:rsidRPr="0041321C" w:rsidRDefault="00EA69E2" w:rsidP="00EA69E2">
      <w:pPr>
        <w:ind w:firstLine="0"/>
        <w:rPr>
          <w:b/>
          <w:bCs/>
          <w:sz w:val="20"/>
          <w:szCs w:val="20"/>
        </w:rPr>
      </w:pPr>
      <w:bookmarkStart w:id="102" w:name="_Toc361311084"/>
      <w:r w:rsidRPr="0041321C">
        <w:rPr>
          <w:b/>
          <w:bCs/>
          <w:sz w:val="20"/>
          <w:szCs w:val="20"/>
        </w:rPr>
        <w:t xml:space="preserve">Диаграмма </w:t>
      </w:r>
      <w:r w:rsidRPr="0041321C">
        <w:rPr>
          <w:b/>
          <w:bCs/>
          <w:sz w:val="20"/>
          <w:szCs w:val="20"/>
        </w:rPr>
        <w:fldChar w:fldCharType="begin"/>
      </w:r>
      <w:r w:rsidRPr="0041321C">
        <w:rPr>
          <w:b/>
          <w:bCs/>
          <w:sz w:val="20"/>
          <w:szCs w:val="20"/>
        </w:rPr>
        <w:instrText xml:space="preserve"> SEQ Диаграмма \* ARABIC </w:instrText>
      </w:r>
      <w:r w:rsidRPr="0041321C">
        <w:rPr>
          <w:b/>
          <w:bCs/>
          <w:sz w:val="20"/>
          <w:szCs w:val="20"/>
        </w:rPr>
        <w:fldChar w:fldCharType="separate"/>
      </w:r>
      <w:r w:rsidR="002C4500">
        <w:rPr>
          <w:b/>
          <w:bCs/>
          <w:noProof/>
          <w:sz w:val="20"/>
          <w:szCs w:val="20"/>
        </w:rPr>
        <w:t>2</w:t>
      </w:r>
      <w:r w:rsidRPr="0041321C">
        <w:rPr>
          <w:b/>
          <w:bCs/>
          <w:sz w:val="20"/>
          <w:szCs w:val="20"/>
        </w:rPr>
        <w:fldChar w:fldCharType="end"/>
      </w:r>
      <w:r w:rsidRPr="0041321C">
        <w:rPr>
          <w:b/>
          <w:bCs/>
          <w:sz w:val="20"/>
          <w:szCs w:val="20"/>
        </w:rPr>
        <w:t xml:space="preserve">. Структура </w:t>
      </w:r>
      <w:r>
        <w:rPr>
          <w:b/>
          <w:bCs/>
          <w:sz w:val="20"/>
          <w:szCs w:val="20"/>
        </w:rPr>
        <w:t>продаж</w:t>
      </w:r>
      <w:r w:rsidRPr="0041321C">
        <w:rPr>
          <w:b/>
          <w:bCs/>
          <w:sz w:val="20"/>
          <w:szCs w:val="20"/>
        </w:rPr>
        <w:t xml:space="preserve"> </w:t>
      </w:r>
      <w:r>
        <w:rPr>
          <w:b/>
          <w:bCs/>
          <w:sz w:val="20"/>
          <w:szCs w:val="20"/>
        </w:rPr>
        <w:t xml:space="preserve">монтажной пены в России по производителям </w:t>
      </w:r>
      <w:r w:rsidRPr="0041321C">
        <w:rPr>
          <w:b/>
          <w:bCs/>
          <w:sz w:val="20"/>
          <w:szCs w:val="20"/>
        </w:rPr>
        <w:t>в 201</w:t>
      </w:r>
      <w:r>
        <w:rPr>
          <w:b/>
          <w:bCs/>
          <w:sz w:val="20"/>
          <w:szCs w:val="20"/>
        </w:rPr>
        <w:t>0</w:t>
      </w:r>
      <w:r w:rsidRPr="0041321C">
        <w:rPr>
          <w:b/>
          <w:bCs/>
          <w:sz w:val="20"/>
          <w:szCs w:val="20"/>
        </w:rPr>
        <w:t xml:space="preserve"> г</w:t>
      </w:r>
      <w:r>
        <w:rPr>
          <w:b/>
          <w:bCs/>
          <w:sz w:val="20"/>
          <w:szCs w:val="20"/>
        </w:rPr>
        <w:t>.,</w:t>
      </w:r>
      <w:r w:rsidR="00D662A4">
        <w:rPr>
          <w:b/>
          <w:bCs/>
          <w:sz w:val="20"/>
          <w:szCs w:val="20"/>
        </w:rPr>
        <w:t xml:space="preserve"> млн. </w:t>
      </w:r>
      <w:r w:rsidR="00D662A4">
        <w:rPr>
          <w:b/>
          <w:bCs/>
          <w:sz w:val="20"/>
          <w:szCs w:val="20"/>
          <w:lang w:val="en-US"/>
        </w:rPr>
        <w:t>$</w:t>
      </w:r>
      <w:r w:rsidR="00D662A4">
        <w:rPr>
          <w:b/>
          <w:bCs/>
          <w:sz w:val="20"/>
          <w:szCs w:val="20"/>
        </w:rPr>
        <w:t xml:space="preserve"> и</w:t>
      </w:r>
      <w:r>
        <w:rPr>
          <w:b/>
          <w:bCs/>
          <w:sz w:val="20"/>
          <w:szCs w:val="20"/>
        </w:rPr>
        <w:t xml:space="preserve"> %</w:t>
      </w:r>
      <w:bookmarkEnd w:id="102"/>
    </w:p>
    <w:p w:rsidR="00EA69E2" w:rsidRDefault="00EA69E2" w:rsidP="00D662A4">
      <w:pPr>
        <w:spacing w:line="360" w:lineRule="auto"/>
        <w:ind w:firstLine="0"/>
      </w:pPr>
      <w:r w:rsidRPr="0041321C">
        <w:rPr>
          <w:b/>
          <w:bCs/>
          <w:noProof/>
          <w:color w:val="4F81BD"/>
          <w:sz w:val="18"/>
          <w:szCs w:val="18"/>
          <w:lang w:eastAsia="ru-RU"/>
        </w:rPr>
        <w:drawing>
          <wp:inline distT="0" distB="0" distL="0" distR="0" wp14:anchorId="150ACAFE" wp14:editId="5A1A226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62A4" w:rsidRDefault="00D662A4" w:rsidP="00D662A4">
      <w:pPr>
        <w:spacing w:line="360" w:lineRule="auto"/>
        <w:ind w:firstLine="851"/>
      </w:pPr>
    </w:p>
    <w:p w:rsidR="00D662A4" w:rsidRPr="00FE0857" w:rsidRDefault="00D662A4" w:rsidP="00D662A4">
      <w:pPr>
        <w:spacing w:line="360" w:lineRule="auto"/>
        <w:ind w:firstLine="851"/>
      </w:pPr>
      <w:r>
        <w:t>Р</w:t>
      </w:r>
      <w:r w:rsidRPr="00FE0857">
        <w:t xml:space="preserve">асчеты </w:t>
      </w:r>
      <w:r w:rsidRPr="00433C77">
        <w:t>DISCOVERY Research Group</w:t>
      </w:r>
      <w:r w:rsidRPr="00FE0857">
        <w:t xml:space="preserve">, сделанные по формуле видимого потребления: </w:t>
      </w:r>
    </w:p>
    <w:p w:rsidR="00D662A4" w:rsidRPr="00FE0857" w:rsidRDefault="00D662A4" w:rsidP="00D662A4">
      <w:pPr>
        <w:spacing w:line="360" w:lineRule="auto"/>
        <w:ind w:firstLine="0"/>
        <w:jc w:val="center"/>
        <w:rPr>
          <w:b/>
        </w:rPr>
      </w:pPr>
      <w:r w:rsidRPr="00FE0857">
        <w:rPr>
          <w:b/>
        </w:rPr>
        <w:t xml:space="preserve">Объем </w:t>
      </w:r>
      <w:r>
        <w:rPr>
          <w:b/>
        </w:rPr>
        <w:t>рынка</w:t>
      </w:r>
      <w:r w:rsidR="009A5B2A">
        <w:rPr>
          <w:b/>
        </w:rPr>
        <w:t xml:space="preserve"> </w:t>
      </w:r>
      <w:r w:rsidRPr="00FE0857">
        <w:rPr>
          <w:b/>
        </w:rPr>
        <w:t>= Объем производства + Объем импорта - Объем экспорта</w:t>
      </w:r>
    </w:p>
    <w:p w:rsidR="00D662A4" w:rsidRDefault="00D662A4" w:rsidP="00D662A4">
      <w:pPr>
        <w:spacing w:line="360" w:lineRule="auto"/>
        <w:ind w:firstLine="851"/>
      </w:pPr>
      <w:proofErr w:type="gramStart"/>
      <w:r w:rsidRPr="0011450E">
        <w:t>показали</w:t>
      </w:r>
      <w:proofErr w:type="gramEnd"/>
      <w:r w:rsidRPr="0011450E">
        <w:t xml:space="preserve">, что объем рынка </w:t>
      </w:r>
      <w:r>
        <w:t xml:space="preserve">монтажных пен составил </w:t>
      </w:r>
      <w:r w:rsidRPr="003E6B37">
        <w:t>в 201</w:t>
      </w:r>
      <w:r>
        <w:t>1</w:t>
      </w:r>
      <w:r w:rsidRPr="003E6B37">
        <w:t xml:space="preserve"> г.  </w:t>
      </w:r>
      <w:r w:rsidR="00394171">
        <w:t>…</w:t>
      </w:r>
      <w:r>
        <w:t xml:space="preserve"> тыс. тонн</w:t>
      </w:r>
      <w:r w:rsidRPr="003E6B37">
        <w:t>, а в 201</w:t>
      </w:r>
      <w:r>
        <w:t>2</w:t>
      </w:r>
      <w:r w:rsidRPr="003E6B37">
        <w:t xml:space="preserve"> году рынок </w:t>
      </w:r>
      <w:r>
        <w:t>вырос</w:t>
      </w:r>
      <w:r w:rsidRPr="003E6B37">
        <w:t xml:space="preserve"> на </w:t>
      </w:r>
      <w:r w:rsidR="00495866">
        <w:t>46</w:t>
      </w:r>
      <w:r w:rsidRPr="003E6B37">
        <w:t>%</w:t>
      </w:r>
      <w:r w:rsidR="00394171">
        <w:t xml:space="preserve"> и достиг …</w:t>
      </w:r>
      <w:r w:rsidR="00721E7D">
        <w:t xml:space="preserve"> </w:t>
      </w:r>
      <w:r>
        <w:t>тыс. тонн продукции.</w:t>
      </w:r>
      <w:r w:rsidRPr="003E6B37">
        <w:t xml:space="preserve"> </w:t>
      </w:r>
    </w:p>
    <w:p w:rsidR="00EA69E2" w:rsidRDefault="00EA69E2" w:rsidP="00EA69E2">
      <w:pPr>
        <w:spacing w:line="360" w:lineRule="auto"/>
      </w:pPr>
    </w:p>
    <w:p w:rsidR="00D662A4" w:rsidRDefault="00D662A4" w:rsidP="00D662A4">
      <w:pPr>
        <w:pStyle w:val="af8"/>
      </w:pPr>
      <w:bookmarkStart w:id="103" w:name="_Toc361310879"/>
      <w:bookmarkStart w:id="104" w:name="_Toc361311071"/>
      <w:r>
        <w:t xml:space="preserve">Таблица </w:t>
      </w:r>
      <w:fldSimple w:instr=" SEQ Таблица \* ARABIC ">
        <w:r w:rsidR="002C4500">
          <w:rPr>
            <w:noProof/>
          </w:rPr>
          <w:t>4</w:t>
        </w:r>
      </w:fldSimple>
      <w:r>
        <w:t xml:space="preserve"> </w:t>
      </w:r>
      <w:r w:rsidRPr="00D662A4">
        <w:t xml:space="preserve">Объем рынка </w:t>
      </w:r>
      <w:r>
        <w:t>монтажных пен</w:t>
      </w:r>
      <w:r w:rsidRPr="00D662A4">
        <w:t xml:space="preserve"> в России в 2011-2012 гг.,</w:t>
      </w:r>
      <w:r>
        <w:t xml:space="preserve"> тыс. тонн</w:t>
      </w:r>
      <w:bookmarkEnd w:id="103"/>
      <w:bookmarkEnd w:id="104"/>
    </w:p>
    <w:tbl>
      <w:tblPr>
        <w:tblW w:w="8674" w:type="dxa"/>
        <w:tblInd w:w="-5" w:type="dxa"/>
        <w:tblLook w:val="04A0" w:firstRow="1" w:lastRow="0" w:firstColumn="1" w:lastColumn="0" w:noHBand="0" w:noVBand="1"/>
      </w:tblPr>
      <w:tblGrid>
        <w:gridCol w:w="5272"/>
        <w:gridCol w:w="1701"/>
        <w:gridCol w:w="1701"/>
      </w:tblGrid>
      <w:tr w:rsidR="00D662A4" w:rsidRPr="00D662A4" w:rsidTr="00D662A4">
        <w:trPr>
          <w:trHeight w:val="273"/>
        </w:trPr>
        <w:tc>
          <w:tcPr>
            <w:tcW w:w="527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D662A4" w:rsidRPr="00D662A4" w:rsidRDefault="00D662A4" w:rsidP="00D662A4">
            <w:pPr>
              <w:ind w:firstLine="0"/>
              <w:jc w:val="left"/>
              <w:rPr>
                <w:rFonts w:eastAsia="Times New Roman"/>
                <w:b/>
                <w:bCs/>
                <w:color w:val="FFFFFF"/>
                <w:sz w:val="22"/>
                <w:lang w:eastAsia="ru-RU"/>
              </w:rPr>
            </w:pPr>
            <w:r w:rsidRPr="00D662A4">
              <w:rPr>
                <w:rFonts w:eastAsia="Times New Roman"/>
                <w:b/>
                <w:bCs/>
                <w:color w:val="FFFFFF"/>
                <w:sz w:val="22"/>
                <w:lang w:eastAsia="ru-RU"/>
              </w:rPr>
              <w:t>Показатель</w:t>
            </w:r>
          </w:p>
        </w:tc>
        <w:tc>
          <w:tcPr>
            <w:tcW w:w="1701" w:type="dxa"/>
            <w:tcBorders>
              <w:top w:val="single" w:sz="4" w:space="0" w:color="auto"/>
              <w:left w:val="nil"/>
              <w:bottom w:val="single" w:sz="4" w:space="0" w:color="auto"/>
              <w:right w:val="single" w:sz="4" w:space="0" w:color="auto"/>
            </w:tcBorders>
            <w:shd w:val="clear" w:color="000000" w:fill="0070C0"/>
            <w:noWrap/>
            <w:vAlign w:val="bottom"/>
            <w:hideMark/>
          </w:tcPr>
          <w:p w:rsidR="00D662A4" w:rsidRPr="00D662A4" w:rsidRDefault="00D662A4" w:rsidP="00D662A4">
            <w:pPr>
              <w:ind w:firstLine="0"/>
              <w:jc w:val="right"/>
              <w:rPr>
                <w:rFonts w:eastAsia="Times New Roman"/>
                <w:b/>
                <w:bCs/>
                <w:color w:val="FFFFFF"/>
                <w:sz w:val="22"/>
                <w:lang w:eastAsia="ru-RU"/>
              </w:rPr>
            </w:pPr>
            <w:r w:rsidRPr="00D662A4">
              <w:rPr>
                <w:rFonts w:eastAsia="Times New Roman"/>
                <w:b/>
                <w:bCs/>
                <w:color w:val="FFFFFF"/>
                <w:sz w:val="22"/>
                <w:lang w:eastAsia="ru-RU"/>
              </w:rPr>
              <w:t>2011</w:t>
            </w:r>
          </w:p>
        </w:tc>
        <w:tc>
          <w:tcPr>
            <w:tcW w:w="1701" w:type="dxa"/>
            <w:tcBorders>
              <w:top w:val="single" w:sz="4" w:space="0" w:color="auto"/>
              <w:left w:val="nil"/>
              <w:bottom w:val="single" w:sz="4" w:space="0" w:color="auto"/>
              <w:right w:val="single" w:sz="4" w:space="0" w:color="auto"/>
            </w:tcBorders>
            <w:shd w:val="clear" w:color="000000" w:fill="0070C0"/>
            <w:noWrap/>
            <w:vAlign w:val="bottom"/>
            <w:hideMark/>
          </w:tcPr>
          <w:p w:rsidR="00D662A4" w:rsidRPr="00D662A4" w:rsidRDefault="00D662A4" w:rsidP="00D662A4">
            <w:pPr>
              <w:ind w:firstLine="0"/>
              <w:jc w:val="right"/>
              <w:rPr>
                <w:rFonts w:eastAsia="Times New Roman"/>
                <w:b/>
                <w:bCs/>
                <w:color w:val="FFFFFF"/>
                <w:sz w:val="22"/>
                <w:lang w:eastAsia="ru-RU"/>
              </w:rPr>
            </w:pPr>
            <w:r w:rsidRPr="00D662A4">
              <w:rPr>
                <w:rFonts w:eastAsia="Times New Roman"/>
                <w:b/>
                <w:bCs/>
                <w:color w:val="FFFFFF"/>
                <w:sz w:val="22"/>
                <w:lang w:eastAsia="ru-RU"/>
              </w:rPr>
              <w:t>2012</w:t>
            </w:r>
          </w:p>
        </w:tc>
      </w:tr>
      <w:tr w:rsidR="00495866" w:rsidRPr="00D662A4" w:rsidTr="00394171">
        <w:trPr>
          <w:trHeight w:val="273"/>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495866" w:rsidRPr="00D662A4" w:rsidRDefault="00495866" w:rsidP="00495866">
            <w:pPr>
              <w:ind w:firstLine="0"/>
              <w:jc w:val="left"/>
              <w:rPr>
                <w:rFonts w:eastAsia="Times New Roman"/>
                <w:color w:val="000000"/>
                <w:sz w:val="22"/>
                <w:lang w:eastAsia="ru-RU"/>
              </w:rPr>
            </w:pPr>
            <w:r w:rsidRPr="00D662A4">
              <w:rPr>
                <w:rFonts w:eastAsia="Times New Roman"/>
                <w:color w:val="000000"/>
                <w:sz w:val="22"/>
                <w:lang w:eastAsia="ru-RU"/>
              </w:rPr>
              <w:t>Импорт</w:t>
            </w: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ind w:firstLine="0"/>
              <w:jc w:val="right"/>
              <w:rPr>
                <w:rFonts w:eastAsia="Times New Roman"/>
                <w:color w:val="000000"/>
                <w:sz w:val="22"/>
              </w:rPr>
            </w:pP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r>
      <w:tr w:rsidR="00495866" w:rsidRPr="00D662A4" w:rsidTr="00394171">
        <w:trPr>
          <w:trHeight w:val="273"/>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495866" w:rsidRPr="00D662A4" w:rsidRDefault="00495866" w:rsidP="00495866">
            <w:pPr>
              <w:ind w:firstLine="0"/>
              <w:jc w:val="left"/>
              <w:rPr>
                <w:rFonts w:eastAsia="Times New Roman"/>
                <w:color w:val="000000"/>
                <w:sz w:val="22"/>
                <w:lang w:eastAsia="ru-RU"/>
              </w:rPr>
            </w:pPr>
            <w:r w:rsidRPr="00D662A4">
              <w:rPr>
                <w:rFonts w:eastAsia="Times New Roman"/>
                <w:color w:val="000000"/>
                <w:sz w:val="22"/>
                <w:lang w:eastAsia="ru-RU"/>
              </w:rPr>
              <w:t>Экспорт</w:t>
            </w: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r>
      <w:tr w:rsidR="00495866" w:rsidRPr="00D662A4" w:rsidTr="00394171">
        <w:trPr>
          <w:trHeight w:val="273"/>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495866" w:rsidRPr="00D662A4" w:rsidRDefault="00495866" w:rsidP="00495866">
            <w:pPr>
              <w:ind w:firstLine="0"/>
              <w:jc w:val="left"/>
              <w:rPr>
                <w:rFonts w:eastAsia="Times New Roman"/>
                <w:color w:val="000000"/>
                <w:sz w:val="22"/>
                <w:lang w:eastAsia="ru-RU"/>
              </w:rPr>
            </w:pPr>
            <w:r w:rsidRPr="00D662A4">
              <w:rPr>
                <w:rFonts w:eastAsia="Times New Roman"/>
                <w:color w:val="000000"/>
                <w:sz w:val="22"/>
                <w:lang w:eastAsia="ru-RU"/>
              </w:rPr>
              <w:t>Производство</w:t>
            </w: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r>
      <w:tr w:rsidR="00495866" w:rsidRPr="00D662A4" w:rsidTr="00394171">
        <w:trPr>
          <w:trHeight w:val="273"/>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495866" w:rsidRPr="00D662A4" w:rsidRDefault="00495866" w:rsidP="00495866">
            <w:pPr>
              <w:ind w:firstLine="0"/>
              <w:jc w:val="left"/>
              <w:rPr>
                <w:rFonts w:eastAsia="Times New Roman"/>
                <w:color w:val="000000"/>
                <w:sz w:val="22"/>
                <w:lang w:eastAsia="ru-RU"/>
              </w:rPr>
            </w:pPr>
            <w:r w:rsidRPr="00D662A4">
              <w:rPr>
                <w:rFonts w:eastAsia="Times New Roman"/>
                <w:color w:val="000000"/>
                <w:sz w:val="22"/>
                <w:lang w:eastAsia="ru-RU"/>
              </w:rPr>
              <w:t>Объем рынка</w:t>
            </w: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c>
          <w:tcPr>
            <w:tcW w:w="1701" w:type="dxa"/>
            <w:tcBorders>
              <w:top w:val="nil"/>
              <w:left w:val="nil"/>
              <w:bottom w:val="single" w:sz="4" w:space="0" w:color="auto"/>
              <w:right w:val="single" w:sz="4" w:space="0" w:color="auto"/>
            </w:tcBorders>
            <w:shd w:val="clear" w:color="auto" w:fill="auto"/>
            <w:noWrap/>
            <w:vAlign w:val="bottom"/>
          </w:tcPr>
          <w:p w:rsidR="00495866" w:rsidRDefault="00495866" w:rsidP="00495866">
            <w:pPr>
              <w:jc w:val="right"/>
              <w:rPr>
                <w:color w:val="000000"/>
                <w:sz w:val="22"/>
              </w:rPr>
            </w:pPr>
          </w:p>
        </w:tc>
      </w:tr>
    </w:tbl>
    <w:p w:rsidR="00D662A4" w:rsidRPr="0041321C" w:rsidRDefault="00D662A4" w:rsidP="00D662A4">
      <w:pPr>
        <w:spacing w:line="360" w:lineRule="auto"/>
        <w:jc w:val="right"/>
      </w:pPr>
      <w:r w:rsidRPr="0041321C">
        <w:rPr>
          <w:b/>
          <w:sz w:val="20"/>
          <w:szCs w:val="20"/>
        </w:rPr>
        <w:t>Источник</w:t>
      </w:r>
      <w:r w:rsidRPr="007607E1">
        <w:rPr>
          <w:b/>
          <w:sz w:val="20"/>
          <w:szCs w:val="20"/>
        </w:rPr>
        <w:t xml:space="preserve">: </w:t>
      </w:r>
      <w:r>
        <w:rPr>
          <w:b/>
          <w:sz w:val="20"/>
          <w:szCs w:val="20"/>
        </w:rPr>
        <w:t xml:space="preserve">расчеты </w:t>
      </w:r>
      <w:r>
        <w:rPr>
          <w:b/>
          <w:sz w:val="20"/>
          <w:szCs w:val="20"/>
          <w:lang w:val="en-US"/>
        </w:rPr>
        <w:t>DISCOVERY</w:t>
      </w:r>
      <w:r w:rsidRPr="007607E1">
        <w:rPr>
          <w:b/>
          <w:sz w:val="20"/>
          <w:szCs w:val="20"/>
        </w:rPr>
        <w:t xml:space="preserve"> </w:t>
      </w:r>
      <w:r>
        <w:rPr>
          <w:b/>
          <w:sz w:val="20"/>
          <w:szCs w:val="20"/>
          <w:lang w:val="en-US"/>
        </w:rPr>
        <w:t>Research</w:t>
      </w:r>
      <w:r w:rsidRPr="007607E1">
        <w:rPr>
          <w:b/>
          <w:sz w:val="20"/>
          <w:szCs w:val="20"/>
        </w:rPr>
        <w:t xml:space="preserve"> </w:t>
      </w:r>
      <w:r>
        <w:rPr>
          <w:b/>
          <w:sz w:val="20"/>
          <w:szCs w:val="20"/>
          <w:lang w:val="en-US"/>
        </w:rPr>
        <w:t>Group</w:t>
      </w:r>
      <w:r w:rsidRPr="007607E1">
        <w:rPr>
          <w:b/>
          <w:sz w:val="20"/>
          <w:szCs w:val="20"/>
        </w:rPr>
        <w:t xml:space="preserve"> </w:t>
      </w:r>
      <w:r>
        <w:rPr>
          <w:b/>
          <w:sz w:val="20"/>
          <w:szCs w:val="20"/>
        </w:rPr>
        <w:t xml:space="preserve">по </w:t>
      </w:r>
      <w:r w:rsidRPr="0041321C">
        <w:rPr>
          <w:b/>
          <w:sz w:val="20"/>
          <w:szCs w:val="20"/>
        </w:rPr>
        <w:t>данны</w:t>
      </w:r>
      <w:r>
        <w:rPr>
          <w:b/>
          <w:sz w:val="20"/>
          <w:szCs w:val="20"/>
        </w:rPr>
        <w:t>м ФТС РФ и производителей</w:t>
      </w:r>
    </w:p>
    <w:p w:rsidR="00EA69E2" w:rsidRDefault="00EA69E2" w:rsidP="00EA69E2">
      <w:pPr>
        <w:spacing w:line="360" w:lineRule="auto"/>
      </w:pPr>
    </w:p>
    <w:p w:rsidR="005859D1" w:rsidRDefault="005859D1" w:rsidP="00EA69E2">
      <w:pPr>
        <w:keepNext/>
        <w:keepLines/>
        <w:spacing w:before="200" w:line="360" w:lineRule="auto"/>
        <w:ind w:firstLine="0"/>
        <w:outlineLvl w:val="2"/>
        <w:rPr>
          <w:rFonts w:eastAsia="Times New Roman"/>
          <w:b/>
          <w:bCs/>
        </w:rPr>
      </w:pPr>
      <w:bookmarkStart w:id="105" w:name="_Toc344285447"/>
      <w:r>
        <w:rPr>
          <w:rFonts w:eastAsia="Times New Roman"/>
          <w:b/>
          <w:bCs/>
        </w:rPr>
        <w:br w:type="page"/>
      </w:r>
    </w:p>
    <w:p w:rsidR="00EA69E2" w:rsidRPr="00CA006F" w:rsidRDefault="00CA006F" w:rsidP="00CA006F">
      <w:pPr>
        <w:keepNext/>
        <w:keepLines/>
        <w:spacing w:before="200" w:line="360" w:lineRule="auto"/>
        <w:ind w:firstLine="0"/>
        <w:outlineLvl w:val="1"/>
        <w:rPr>
          <w:rFonts w:eastAsia="Times New Roman"/>
          <w:b/>
          <w:bCs/>
          <w:sz w:val="26"/>
          <w:szCs w:val="26"/>
        </w:rPr>
      </w:pPr>
      <w:bookmarkStart w:id="106" w:name="_Toc361311443"/>
      <w:r>
        <w:rPr>
          <w:rFonts w:eastAsia="Times New Roman"/>
          <w:b/>
          <w:bCs/>
          <w:sz w:val="26"/>
          <w:szCs w:val="26"/>
        </w:rPr>
        <w:lastRenderedPageBreak/>
        <w:t xml:space="preserve">§4. </w:t>
      </w:r>
      <w:r w:rsidR="00EA69E2" w:rsidRPr="00CA006F">
        <w:rPr>
          <w:rFonts w:eastAsia="Times New Roman"/>
          <w:b/>
          <w:bCs/>
          <w:sz w:val="26"/>
          <w:szCs w:val="26"/>
        </w:rPr>
        <w:t>Производство монтажной пены в России</w:t>
      </w:r>
      <w:bookmarkEnd w:id="106"/>
      <w:r w:rsidR="00EA69E2" w:rsidRPr="00CA006F">
        <w:rPr>
          <w:rFonts w:eastAsia="Times New Roman"/>
          <w:b/>
          <w:bCs/>
          <w:sz w:val="26"/>
          <w:szCs w:val="26"/>
        </w:rPr>
        <w:t xml:space="preserve"> </w:t>
      </w:r>
    </w:p>
    <w:p w:rsidR="00CA006F" w:rsidRDefault="00CA006F" w:rsidP="00EA69E2">
      <w:pPr>
        <w:spacing w:line="360" w:lineRule="auto"/>
      </w:pPr>
    </w:p>
    <w:p w:rsidR="00EA69E2" w:rsidRDefault="00394171" w:rsidP="00EA69E2">
      <w:pPr>
        <w:spacing w:line="360" w:lineRule="auto"/>
      </w:pPr>
      <w:r>
        <w:t>…</w:t>
      </w:r>
    </w:p>
    <w:p w:rsidR="00EA69E2" w:rsidRDefault="00EA69E2" w:rsidP="00EA69E2">
      <w:pPr>
        <w:spacing w:line="360" w:lineRule="auto"/>
      </w:pPr>
    </w:p>
    <w:p w:rsidR="00EA69E2" w:rsidRDefault="00EA69E2" w:rsidP="00EA69E2">
      <w:pPr>
        <w:pStyle w:val="af8"/>
      </w:pPr>
      <w:bookmarkStart w:id="107" w:name="_Toc361310880"/>
      <w:bookmarkStart w:id="108" w:name="_Toc361311072"/>
      <w:r>
        <w:t xml:space="preserve">Таблица </w:t>
      </w:r>
      <w:fldSimple w:instr=" SEQ Таблица \* ARABIC ">
        <w:r w:rsidR="002C4500">
          <w:rPr>
            <w:noProof/>
          </w:rPr>
          <w:t>5</w:t>
        </w:r>
      </w:fldSimple>
      <w:r>
        <w:t xml:space="preserve"> </w:t>
      </w:r>
      <w:r w:rsidRPr="00EF65B3">
        <w:t xml:space="preserve">Объем производства </w:t>
      </w:r>
      <w:r>
        <w:t>монтажной пены</w:t>
      </w:r>
      <w:r w:rsidRPr="00EF65B3">
        <w:t xml:space="preserve"> в России в 20</w:t>
      </w:r>
      <w:r>
        <w:t>11</w:t>
      </w:r>
      <w:r w:rsidRPr="00EF65B3">
        <w:t>-201</w:t>
      </w:r>
      <w:r>
        <w:t>2</w:t>
      </w:r>
      <w:r w:rsidRPr="00EF65B3">
        <w:t xml:space="preserve"> гг.</w:t>
      </w:r>
      <w:r>
        <w:t>, тыс.</w:t>
      </w:r>
      <w:r w:rsidRPr="00EF65B3">
        <w:t xml:space="preserve"> тонн</w:t>
      </w:r>
      <w:bookmarkEnd w:id="107"/>
      <w:bookmarkEnd w:id="108"/>
    </w:p>
    <w:tbl>
      <w:tblPr>
        <w:tblW w:w="8510" w:type="dxa"/>
        <w:tblLook w:val="04A0" w:firstRow="1" w:lastRow="0" w:firstColumn="1" w:lastColumn="0" w:noHBand="0" w:noVBand="1"/>
      </w:tblPr>
      <w:tblGrid>
        <w:gridCol w:w="4366"/>
        <w:gridCol w:w="1409"/>
        <w:gridCol w:w="1409"/>
        <w:gridCol w:w="1326"/>
      </w:tblGrid>
      <w:tr w:rsidR="00495866" w:rsidRPr="00495866" w:rsidTr="00495866">
        <w:trPr>
          <w:trHeight w:val="266"/>
        </w:trPr>
        <w:tc>
          <w:tcPr>
            <w:tcW w:w="436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left"/>
              <w:rPr>
                <w:rFonts w:eastAsia="Times New Roman"/>
                <w:b/>
                <w:bCs/>
                <w:color w:val="FFFFFF"/>
                <w:sz w:val="22"/>
                <w:lang w:eastAsia="ru-RU"/>
              </w:rPr>
            </w:pPr>
            <w:r w:rsidRPr="00495866">
              <w:rPr>
                <w:rFonts w:eastAsia="Times New Roman"/>
                <w:b/>
                <w:bCs/>
                <w:color w:val="FFFFFF"/>
                <w:sz w:val="22"/>
                <w:lang w:eastAsia="ru-RU"/>
              </w:rPr>
              <w:t>Производитель</w:t>
            </w:r>
          </w:p>
        </w:tc>
        <w:tc>
          <w:tcPr>
            <w:tcW w:w="1409" w:type="dxa"/>
            <w:tcBorders>
              <w:top w:val="single" w:sz="4" w:space="0" w:color="auto"/>
              <w:left w:val="nil"/>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right"/>
              <w:rPr>
                <w:rFonts w:eastAsia="Times New Roman"/>
                <w:b/>
                <w:bCs/>
                <w:color w:val="FFFFFF"/>
                <w:sz w:val="22"/>
                <w:lang w:eastAsia="ru-RU"/>
              </w:rPr>
            </w:pPr>
            <w:r w:rsidRPr="00495866">
              <w:rPr>
                <w:rFonts w:eastAsia="Times New Roman"/>
                <w:b/>
                <w:bCs/>
                <w:color w:val="FFFFFF"/>
                <w:sz w:val="22"/>
                <w:lang w:eastAsia="ru-RU"/>
              </w:rPr>
              <w:t>2011</w:t>
            </w:r>
          </w:p>
        </w:tc>
        <w:tc>
          <w:tcPr>
            <w:tcW w:w="1409" w:type="dxa"/>
            <w:tcBorders>
              <w:top w:val="single" w:sz="4" w:space="0" w:color="auto"/>
              <w:left w:val="nil"/>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right"/>
              <w:rPr>
                <w:rFonts w:eastAsia="Times New Roman"/>
                <w:b/>
                <w:bCs/>
                <w:color w:val="FFFFFF"/>
                <w:sz w:val="22"/>
                <w:lang w:eastAsia="ru-RU"/>
              </w:rPr>
            </w:pPr>
            <w:r w:rsidRPr="00495866">
              <w:rPr>
                <w:rFonts w:eastAsia="Times New Roman"/>
                <w:b/>
                <w:bCs/>
                <w:color w:val="FFFFFF"/>
                <w:sz w:val="22"/>
                <w:lang w:eastAsia="ru-RU"/>
              </w:rPr>
              <w:t>2012</w:t>
            </w:r>
          </w:p>
        </w:tc>
        <w:tc>
          <w:tcPr>
            <w:tcW w:w="1326" w:type="dxa"/>
            <w:tcBorders>
              <w:top w:val="single" w:sz="4" w:space="0" w:color="auto"/>
              <w:left w:val="nil"/>
              <w:bottom w:val="single" w:sz="4" w:space="0" w:color="auto"/>
              <w:right w:val="single" w:sz="4" w:space="0" w:color="auto"/>
            </w:tcBorders>
            <w:shd w:val="clear" w:color="000000" w:fill="0070C0"/>
            <w:noWrap/>
            <w:vAlign w:val="bottom"/>
            <w:hideMark/>
          </w:tcPr>
          <w:p w:rsidR="00495866" w:rsidRPr="00495866" w:rsidRDefault="00495866" w:rsidP="00495866">
            <w:pPr>
              <w:ind w:firstLine="0"/>
              <w:jc w:val="left"/>
              <w:rPr>
                <w:rFonts w:eastAsia="Times New Roman"/>
                <w:b/>
                <w:bCs/>
                <w:color w:val="FFFFFF"/>
                <w:sz w:val="22"/>
                <w:lang w:eastAsia="ru-RU"/>
              </w:rPr>
            </w:pPr>
            <w:r w:rsidRPr="00495866">
              <w:rPr>
                <w:rFonts w:eastAsia="Times New Roman"/>
                <w:b/>
                <w:bCs/>
                <w:color w:val="FFFFFF"/>
                <w:sz w:val="22"/>
                <w:lang w:eastAsia="ru-RU"/>
              </w:rPr>
              <w:t>%, 2012</w:t>
            </w: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sz w:val="22"/>
                <w:lang w:eastAsia="ru-RU"/>
              </w:rPr>
            </w:pPr>
            <w:proofErr w:type="spellStart"/>
            <w:r w:rsidRPr="00495866">
              <w:rPr>
                <w:rFonts w:eastAsia="Times New Roman"/>
                <w:sz w:val="22"/>
                <w:lang w:eastAsia="ru-RU"/>
              </w:rPr>
              <w:t>Craftum</w:t>
            </w:r>
            <w:proofErr w:type="spellEnd"/>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sz w:val="22"/>
                <w:lang w:eastAsia="ru-RU"/>
              </w:rPr>
            </w:pPr>
            <w:proofErr w:type="spellStart"/>
            <w:r w:rsidRPr="00495866">
              <w:rPr>
                <w:rFonts w:eastAsia="Times New Roman"/>
                <w:sz w:val="22"/>
                <w:lang w:eastAsia="ru-RU"/>
              </w:rPr>
              <w:t>Кримелте</w:t>
            </w:r>
            <w:proofErr w:type="spellEnd"/>
            <w:r w:rsidRPr="00495866">
              <w:rPr>
                <w:rFonts w:eastAsia="Times New Roman"/>
                <w:sz w:val="22"/>
                <w:lang w:eastAsia="ru-RU"/>
              </w:rPr>
              <w:t xml:space="preserve"> </w:t>
            </w: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2"/>
                <w:lang w:eastAsia="ru-RU"/>
              </w:rPr>
            </w:pPr>
            <w:r w:rsidRPr="00495866">
              <w:rPr>
                <w:rFonts w:eastAsia="Times New Roman"/>
                <w:color w:val="000000"/>
                <w:sz w:val="22"/>
                <w:lang w:eastAsia="ru-RU"/>
              </w:rPr>
              <w:t>Новые Технологии</w:t>
            </w: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2"/>
                <w:lang w:eastAsia="ru-RU"/>
              </w:rPr>
            </w:pPr>
            <w:r w:rsidRPr="00495866">
              <w:rPr>
                <w:rFonts w:eastAsia="Times New Roman"/>
                <w:color w:val="000000"/>
                <w:sz w:val="22"/>
                <w:lang w:eastAsia="ru-RU"/>
              </w:rPr>
              <w:t xml:space="preserve">Эльф </w:t>
            </w:r>
            <w:proofErr w:type="spellStart"/>
            <w:r w:rsidRPr="00495866">
              <w:rPr>
                <w:rFonts w:eastAsia="Times New Roman"/>
                <w:color w:val="000000"/>
                <w:sz w:val="22"/>
                <w:lang w:eastAsia="ru-RU"/>
              </w:rPr>
              <w:t>Филлинг</w:t>
            </w:r>
            <w:proofErr w:type="spellEnd"/>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center"/>
              <w:rPr>
                <w:rFonts w:eastAsia="Times New Roman"/>
                <w:color w:val="000000"/>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2"/>
                <w:lang w:eastAsia="ru-RU"/>
              </w:rPr>
            </w:pPr>
            <w:r w:rsidRPr="00495866">
              <w:rPr>
                <w:rFonts w:eastAsia="Times New Roman"/>
                <w:color w:val="000000"/>
                <w:sz w:val="22"/>
                <w:lang w:eastAsia="ru-RU"/>
              </w:rPr>
              <w:t>ООО "</w:t>
            </w:r>
            <w:proofErr w:type="spellStart"/>
            <w:r w:rsidRPr="00495866">
              <w:rPr>
                <w:rFonts w:eastAsia="Times New Roman"/>
                <w:color w:val="000000"/>
                <w:sz w:val="22"/>
                <w:lang w:eastAsia="ru-RU"/>
              </w:rPr>
              <w:t>ПуТехПроф</w:t>
            </w:r>
            <w:proofErr w:type="spellEnd"/>
            <w:r w:rsidRPr="00495866">
              <w:rPr>
                <w:rFonts w:eastAsia="Times New Roman"/>
                <w:color w:val="000000"/>
                <w:sz w:val="22"/>
                <w:lang w:eastAsia="ru-RU"/>
              </w:rPr>
              <w:t>"</w:t>
            </w: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2"/>
                <w:lang w:eastAsia="ru-RU"/>
              </w:rPr>
            </w:pPr>
            <w:r w:rsidRPr="00495866">
              <w:rPr>
                <w:rFonts w:eastAsia="Times New Roman"/>
                <w:color w:val="000000"/>
                <w:sz w:val="22"/>
                <w:lang w:eastAsia="ru-RU"/>
              </w:rPr>
              <w:t>Прочие</w:t>
            </w: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r w:rsidR="00495866" w:rsidRPr="00495866" w:rsidTr="00394171">
        <w:trPr>
          <w:trHeight w:val="266"/>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495866" w:rsidRPr="00495866" w:rsidRDefault="00495866" w:rsidP="00495866">
            <w:pPr>
              <w:ind w:firstLine="0"/>
              <w:jc w:val="left"/>
              <w:rPr>
                <w:rFonts w:eastAsia="Times New Roman"/>
                <w:color w:val="000000"/>
                <w:sz w:val="22"/>
                <w:lang w:eastAsia="ru-RU"/>
              </w:rPr>
            </w:pPr>
            <w:r w:rsidRPr="00495866">
              <w:rPr>
                <w:rFonts w:eastAsia="Times New Roman"/>
                <w:color w:val="000000"/>
                <w:sz w:val="22"/>
                <w:lang w:eastAsia="ru-RU"/>
              </w:rPr>
              <w:t>Итого</w:t>
            </w: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409"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c>
          <w:tcPr>
            <w:tcW w:w="1326" w:type="dxa"/>
            <w:tcBorders>
              <w:top w:val="nil"/>
              <w:left w:val="nil"/>
              <w:bottom w:val="single" w:sz="4" w:space="0" w:color="auto"/>
              <w:right w:val="single" w:sz="4" w:space="0" w:color="auto"/>
            </w:tcBorders>
            <w:shd w:val="clear" w:color="auto" w:fill="auto"/>
            <w:noWrap/>
            <w:vAlign w:val="bottom"/>
          </w:tcPr>
          <w:p w:rsidR="00495866" w:rsidRPr="00495866" w:rsidRDefault="00495866" w:rsidP="00495866">
            <w:pPr>
              <w:ind w:firstLine="0"/>
              <w:jc w:val="right"/>
              <w:rPr>
                <w:rFonts w:eastAsia="Times New Roman"/>
                <w:color w:val="000000"/>
                <w:sz w:val="22"/>
                <w:lang w:eastAsia="ru-RU"/>
              </w:rPr>
            </w:pPr>
          </w:p>
        </w:tc>
      </w:tr>
    </w:tbl>
    <w:p w:rsidR="00EA69E2" w:rsidRPr="007607E1" w:rsidRDefault="00EA69E2" w:rsidP="00EA69E2">
      <w:pPr>
        <w:jc w:val="right"/>
        <w:rPr>
          <w:b/>
          <w:sz w:val="20"/>
          <w:szCs w:val="20"/>
        </w:rPr>
      </w:pPr>
      <w:r w:rsidRPr="0041321C">
        <w:rPr>
          <w:b/>
          <w:sz w:val="20"/>
          <w:szCs w:val="20"/>
        </w:rPr>
        <w:t>Источник</w:t>
      </w:r>
      <w:r w:rsidRPr="007607E1">
        <w:rPr>
          <w:b/>
          <w:sz w:val="20"/>
          <w:szCs w:val="20"/>
        </w:rPr>
        <w:t xml:space="preserve">: </w:t>
      </w:r>
      <w:r>
        <w:rPr>
          <w:b/>
          <w:sz w:val="20"/>
          <w:szCs w:val="20"/>
        </w:rPr>
        <w:t xml:space="preserve">расчеты </w:t>
      </w:r>
      <w:r>
        <w:rPr>
          <w:b/>
          <w:sz w:val="20"/>
          <w:szCs w:val="20"/>
          <w:lang w:val="en-US"/>
        </w:rPr>
        <w:t>DISCOVERY</w:t>
      </w:r>
      <w:r w:rsidRPr="007607E1">
        <w:rPr>
          <w:b/>
          <w:sz w:val="20"/>
          <w:szCs w:val="20"/>
        </w:rPr>
        <w:t xml:space="preserve"> </w:t>
      </w:r>
      <w:r>
        <w:rPr>
          <w:b/>
          <w:sz w:val="20"/>
          <w:szCs w:val="20"/>
          <w:lang w:val="en-US"/>
        </w:rPr>
        <w:t>Research</w:t>
      </w:r>
      <w:r w:rsidRPr="007607E1">
        <w:rPr>
          <w:b/>
          <w:sz w:val="20"/>
          <w:szCs w:val="20"/>
        </w:rPr>
        <w:t xml:space="preserve"> </w:t>
      </w:r>
      <w:r>
        <w:rPr>
          <w:b/>
          <w:sz w:val="20"/>
          <w:szCs w:val="20"/>
          <w:lang w:val="en-US"/>
        </w:rPr>
        <w:t>Group</w:t>
      </w:r>
      <w:r w:rsidRPr="007607E1">
        <w:rPr>
          <w:b/>
          <w:sz w:val="20"/>
          <w:szCs w:val="20"/>
        </w:rPr>
        <w:t xml:space="preserve"> </w:t>
      </w:r>
      <w:r>
        <w:rPr>
          <w:b/>
          <w:sz w:val="20"/>
          <w:szCs w:val="20"/>
        </w:rPr>
        <w:t xml:space="preserve">по </w:t>
      </w:r>
      <w:r w:rsidRPr="0041321C">
        <w:rPr>
          <w:b/>
          <w:sz w:val="20"/>
          <w:szCs w:val="20"/>
        </w:rPr>
        <w:t>данны</w:t>
      </w:r>
      <w:r>
        <w:rPr>
          <w:b/>
          <w:sz w:val="20"/>
          <w:szCs w:val="20"/>
        </w:rPr>
        <w:t>м производителей</w:t>
      </w:r>
      <w:r w:rsidRPr="007607E1">
        <w:rPr>
          <w:b/>
          <w:sz w:val="20"/>
          <w:szCs w:val="20"/>
        </w:rPr>
        <w:t xml:space="preserve"> </w:t>
      </w:r>
    </w:p>
    <w:p w:rsidR="00EA69E2" w:rsidRDefault="00EA69E2" w:rsidP="00EA69E2">
      <w:pPr>
        <w:spacing w:line="360" w:lineRule="auto"/>
      </w:pPr>
    </w:p>
    <w:p w:rsidR="00EA69E2" w:rsidRDefault="00EA69E2" w:rsidP="00EA69E2">
      <w:pPr>
        <w:rPr>
          <w:rFonts w:eastAsia="Times New Roman"/>
          <w:b/>
          <w:bCs/>
          <w:sz w:val="26"/>
          <w:szCs w:val="26"/>
        </w:rPr>
      </w:pPr>
    </w:p>
    <w:p w:rsidR="00EA69E2" w:rsidRDefault="00EA69E2" w:rsidP="00EA69E2">
      <w:pPr>
        <w:keepNext/>
        <w:keepLines/>
        <w:spacing w:before="200" w:line="360" w:lineRule="auto"/>
        <w:ind w:firstLine="0"/>
        <w:outlineLvl w:val="1"/>
        <w:rPr>
          <w:rFonts w:eastAsia="Times New Roman"/>
          <w:b/>
          <w:bCs/>
          <w:sz w:val="26"/>
          <w:szCs w:val="26"/>
        </w:rPr>
      </w:pPr>
      <w:r>
        <w:rPr>
          <w:rFonts w:eastAsia="Times New Roman"/>
          <w:b/>
          <w:bCs/>
          <w:sz w:val="26"/>
          <w:szCs w:val="26"/>
        </w:rPr>
        <w:br w:type="page"/>
      </w:r>
    </w:p>
    <w:p w:rsidR="0041321C" w:rsidRPr="0041321C" w:rsidRDefault="0041321C" w:rsidP="0041321C">
      <w:pPr>
        <w:keepNext/>
        <w:keepLines/>
        <w:spacing w:before="200" w:line="360" w:lineRule="auto"/>
        <w:ind w:firstLine="0"/>
        <w:outlineLvl w:val="1"/>
        <w:rPr>
          <w:rFonts w:eastAsia="Times New Roman"/>
          <w:b/>
          <w:bCs/>
          <w:sz w:val="26"/>
          <w:szCs w:val="26"/>
        </w:rPr>
      </w:pPr>
      <w:bookmarkStart w:id="109" w:name="_Toc361311444"/>
      <w:r w:rsidRPr="0041321C">
        <w:rPr>
          <w:rFonts w:eastAsia="Times New Roman"/>
          <w:b/>
          <w:bCs/>
          <w:sz w:val="26"/>
          <w:szCs w:val="26"/>
        </w:rPr>
        <w:lastRenderedPageBreak/>
        <w:t>§</w:t>
      </w:r>
      <w:r w:rsidR="006A00D9">
        <w:rPr>
          <w:rFonts w:eastAsia="Times New Roman"/>
          <w:b/>
          <w:bCs/>
          <w:sz w:val="26"/>
          <w:szCs w:val="26"/>
        </w:rPr>
        <w:t>5</w:t>
      </w:r>
      <w:r w:rsidRPr="0041321C">
        <w:rPr>
          <w:rFonts w:eastAsia="Times New Roman"/>
          <w:b/>
          <w:bCs/>
          <w:sz w:val="26"/>
          <w:szCs w:val="26"/>
        </w:rPr>
        <w:t xml:space="preserve">. </w:t>
      </w:r>
      <w:r w:rsidR="006A00D9">
        <w:rPr>
          <w:rFonts w:eastAsia="Times New Roman"/>
          <w:b/>
          <w:bCs/>
          <w:sz w:val="26"/>
          <w:szCs w:val="26"/>
        </w:rPr>
        <w:t>Розничные ц</w:t>
      </w:r>
      <w:r w:rsidRPr="0041321C">
        <w:rPr>
          <w:rFonts w:eastAsia="Times New Roman"/>
          <w:b/>
          <w:bCs/>
          <w:sz w:val="26"/>
          <w:szCs w:val="26"/>
        </w:rPr>
        <w:t>ены</w:t>
      </w:r>
      <w:bookmarkEnd w:id="105"/>
      <w:r w:rsidR="006A00D9">
        <w:rPr>
          <w:rFonts w:eastAsia="Times New Roman"/>
          <w:b/>
          <w:bCs/>
          <w:sz w:val="26"/>
          <w:szCs w:val="26"/>
        </w:rPr>
        <w:t xml:space="preserve"> на герметики и монтажные пены</w:t>
      </w:r>
      <w:bookmarkEnd w:id="109"/>
    </w:p>
    <w:p w:rsidR="0041321C" w:rsidRPr="0041321C" w:rsidRDefault="00261541" w:rsidP="00B52310">
      <w:pPr>
        <w:spacing w:line="360" w:lineRule="auto"/>
      </w:pPr>
      <w:r>
        <w:t>…</w:t>
      </w:r>
    </w:p>
    <w:p w:rsidR="0041321C" w:rsidRPr="0041321C" w:rsidRDefault="0041321C" w:rsidP="0041321C">
      <w:pPr>
        <w:spacing w:after="200" w:line="360" w:lineRule="auto"/>
        <w:ind w:firstLine="0"/>
      </w:pPr>
    </w:p>
    <w:p w:rsidR="00B52310" w:rsidRDefault="00B52310" w:rsidP="0041321C">
      <w:pPr>
        <w:keepNext/>
        <w:keepLines/>
        <w:spacing w:before="200" w:line="360" w:lineRule="auto"/>
        <w:ind w:firstLine="0"/>
        <w:outlineLvl w:val="1"/>
        <w:rPr>
          <w:rFonts w:eastAsia="Times New Roman"/>
          <w:b/>
          <w:bCs/>
          <w:sz w:val="26"/>
          <w:szCs w:val="26"/>
        </w:rPr>
      </w:pPr>
      <w:bookmarkStart w:id="110" w:name="_Toc344285448"/>
      <w:r>
        <w:rPr>
          <w:rFonts w:eastAsia="Times New Roman"/>
          <w:b/>
          <w:bCs/>
          <w:sz w:val="26"/>
          <w:szCs w:val="26"/>
        </w:rPr>
        <w:br w:type="page"/>
      </w:r>
    </w:p>
    <w:p w:rsidR="0041321C" w:rsidRPr="0041321C" w:rsidRDefault="0041321C" w:rsidP="0041321C">
      <w:pPr>
        <w:keepNext/>
        <w:keepLines/>
        <w:spacing w:before="200" w:line="360" w:lineRule="auto"/>
        <w:ind w:firstLine="0"/>
        <w:outlineLvl w:val="1"/>
        <w:rPr>
          <w:rFonts w:eastAsia="Times New Roman"/>
          <w:b/>
          <w:bCs/>
          <w:sz w:val="26"/>
          <w:szCs w:val="26"/>
        </w:rPr>
      </w:pPr>
      <w:bookmarkStart w:id="111" w:name="_Toc344285449"/>
      <w:bookmarkStart w:id="112" w:name="_Toc361311445"/>
      <w:bookmarkEnd w:id="110"/>
      <w:r w:rsidRPr="0041321C">
        <w:rPr>
          <w:rFonts w:eastAsia="Times New Roman"/>
          <w:b/>
          <w:bCs/>
          <w:sz w:val="26"/>
          <w:szCs w:val="26"/>
        </w:rPr>
        <w:lastRenderedPageBreak/>
        <w:t>§</w:t>
      </w:r>
      <w:r w:rsidR="004D6BC3">
        <w:rPr>
          <w:rFonts w:eastAsia="Times New Roman"/>
          <w:b/>
          <w:bCs/>
          <w:sz w:val="26"/>
          <w:szCs w:val="26"/>
        </w:rPr>
        <w:t>6</w:t>
      </w:r>
      <w:r w:rsidR="006A00D9">
        <w:rPr>
          <w:rFonts w:eastAsia="Times New Roman"/>
          <w:b/>
          <w:bCs/>
          <w:sz w:val="26"/>
          <w:szCs w:val="26"/>
        </w:rPr>
        <w:t>. Структура п</w:t>
      </w:r>
      <w:r w:rsidRPr="0041321C">
        <w:rPr>
          <w:rFonts w:eastAsia="Times New Roman"/>
          <w:b/>
          <w:bCs/>
          <w:sz w:val="26"/>
          <w:szCs w:val="26"/>
        </w:rPr>
        <w:t>отреблени</w:t>
      </w:r>
      <w:bookmarkEnd w:id="111"/>
      <w:r w:rsidR="006A00D9">
        <w:rPr>
          <w:rFonts w:eastAsia="Times New Roman"/>
          <w:b/>
          <w:bCs/>
          <w:sz w:val="26"/>
          <w:szCs w:val="26"/>
        </w:rPr>
        <w:t>я герметиков и монтажных пен</w:t>
      </w:r>
      <w:bookmarkEnd w:id="112"/>
    </w:p>
    <w:p w:rsidR="0041321C" w:rsidRDefault="00261541" w:rsidP="00B52310">
      <w:pPr>
        <w:spacing w:line="360" w:lineRule="auto"/>
      </w:pPr>
      <w:r>
        <w:t>….</w:t>
      </w:r>
    </w:p>
    <w:p w:rsidR="00B52310" w:rsidRPr="0041321C" w:rsidRDefault="00B52310" w:rsidP="00B52310">
      <w:pPr>
        <w:spacing w:line="360" w:lineRule="auto"/>
      </w:pPr>
    </w:p>
    <w:p w:rsidR="0041321C" w:rsidRPr="00B52310" w:rsidRDefault="0041321C" w:rsidP="00B52310">
      <w:pPr>
        <w:ind w:firstLine="0"/>
        <w:rPr>
          <w:b/>
          <w:bCs/>
          <w:sz w:val="20"/>
          <w:szCs w:val="20"/>
        </w:rPr>
      </w:pPr>
      <w:bookmarkStart w:id="113" w:name="_Toc344238866"/>
      <w:bookmarkStart w:id="114" w:name="_Toc361311085"/>
      <w:r w:rsidRPr="00B52310">
        <w:rPr>
          <w:b/>
          <w:bCs/>
          <w:sz w:val="20"/>
          <w:szCs w:val="20"/>
        </w:rPr>
        <w:t xml:space="preserve">Диаграмма </w:t>
      </w:r>
      <w:r w:rsidRPr="00B52310">
        <w:rPr>
          <w:b/>
          <w:bCs/>
          <w:sz w:val="20"/>
          <w:szCs w:val="20"/>
        </w:rPr>
        <w:fldChar w:fldCharType="begin"/>
      </w:r>
      <w:r w:rsidRPr="00B52310">
        <w:rPr>
          <w:b/>
          <w:bCs/>
          <w:sz w:val="20"/>
          <w:szCs w:val="20"/>
        </w:rPr>
        <w:instrText xml:space="preserve"> SEQ Диаграмма \* ARABIC </w:instrText>
      </w:r>
      <w:r w:rsidRPr="00B52310">
        <w:rPr>
          <w:b/>
          <w:bCs/>
          <w:sz w:val="20"/>
          <w:szCs w:val="20"/>
        </w:rPr>
        <w:fldChar w:fldCharType="separate"/>
      </w:r>
      <w:r w:rsidR="002C4500">
        <w:rPr>
          <w:b/>
          <w:bCs/>
          <w:noProof/>
          <w:sz w:val="20"/>
          <w:szCs w:val="20"/>
        </w:rPr>
        <w:t>3</w:t>
      </w:r>
      <w:r w:rsidRPr="00B52310">
        <w:rPr>
          <w:b/>
          <w:bCs/>
          <w:sz w:val="20"/>
          <w:szCs w:val="20"/>
        </w:rPr>
        <w:fldChar w:fldCharType="end"/>
      </w:r>
      <w:r w:rsidRPr="00B52310">
        <w:rPr>
          <w:b/>
          <w:bCs/>
          <w:sz w:val="20"/>
          <w:szCs w:val="20"/>
        </w:rPr>
        <w:t>. Структура потребления герметиков и монтажной пены, %</w:t>
      </w:r>
      <w:bookmarkEnd w:id="113"/>
      <w:bookmarkEnd w:id="114"/>
    </w:p>
    <w:p w:rsidR="0041321C" w:rsidRPr="0041321C" w:rsidRDefault="00261541" w:rsidP="0041321C">
      <w:pPr>
        <w:spacing w:after="200" w:line="360" w:lineRule="auto"/>
        <w:ind w:firstLine="0"/>
      </w:pPr>
      <w:r>
        <w:rPr>
          <w:noProof/>
          <w:lang w:eastAsia="ru-RU"/>
        </w:rPr>
        <w:t>…..</w:t>
      </w:r>
    </w:p>
    <w:p w:rsidR="0041321C" w:rsidRPr="0041321C" w:rsidRDefault="0041321C" w:rsidP="00B52310">
      <w:pPr>
        <w:spacing w:line="360" w:lineRule="auto"/>
      </w:pPr>
      <w:r w:rsidRPr="0041321C">
        <w:t xml:space="preserve">Герметики и монтажная пена сегодня широко применяются в строительстве, ремонте. Профессиональные строители и непрофессионалы уже не могут обойтись без герметиков и монтажной пены при установке окон, дверей, герметизации и заполнения стыков, сочленений различных конструкций, кузовных и любых других монтажных и ремонтных работ. За счет увеличения масштабов строительства, герметики и монтажная пена продолжат пользоваться спросом в среднесрочной перспективе, однако темпы роста потребления уже сейчас замедляются. </w:t>
      </w:r>
    </w:p>
    <w:p w:rsidR="0041321C" w:rsidRPr="0041321C" w:rsidRDefault="00261541" w:rsidP="00B52310">
      <w:pPr>
        <w:spacing w:line="360" w:lineRule="auto"/>
      </w:pPr>
      <w:r>
        <w:t>….</w:t>
      </w:r>
    </w:p>
    <w:p w:rsidR="006A00D9" w:rsidRDefault="006A00D9" w:rsidP="00B52310">
      <w:pPr>
        <w:keepNext/>
        <w:keepLines/>
        <w:spacing w:line="360" w:lineRule="auto"/>
        <w:outlineLvl w:val="1"/>
        <w:rPr>
          <w:rFonts w:eastAsia="Times New Roman"/>
          <w:b/>
          <w:bCs/>
          <w:sz w:val="26"/>
          <w:szCs w:val="26"/>
        </w:rPr>
      </w:pPr>
      <w:bookmarkStart w:id="115" w:name="_Toc344285450"/>
      <w:r>
        <w:rPr>
          <w:rFonts w:eastAsia="Times New Roman"/>
          <w:b/>
          <w:bCs/>
          <w:sz w:val="26"/>
          <w:szCs w:val="26"/>
        </w:rPr>
        <w:br w:type="page"/>
      </w:r>
    </w:p>
    <w:p w:rsidR="0041321C" w:rsidRPr="0041321C" w:rsidRDefault="0041321C" w:rsidP="00B52310">
      <w:pPr>
        <w:keepNext/>
        <w:keepLines/>
        <w:spacing w:line="360" w:lineRule="auto"/>
        <w:outlineLvl w:val="1"/>
        <w:rPr>
          <w:rFonts w:eastAsia="Times New Roman"/>
          <w:b/>
          <w:bCs/>
          <w:sz w:val="26"/>
          <w:szCs w:val="26"/>
        </w:rPr>
      </w:pPr>
      <w:bookmarkStart w:id="116" w:name="_Toc361311446"/>
      <w:r w:rsidRPr="0041321C">
        <w:rPr>
          <w:rFonts w:eastAsia="Times New Roman"/>
          <w:b/>
          <w:bCs/>
          <w:sz w:val="26"/>
          <w:szCs w:val="26"/>
        </w:rPr>
        <w:lastRenderedPageBreak/>
        <w:t>§</w:t>
      </w:r>
      <w:r w:rsidR="004D6BC3">
        <w:rPr>
          <w:rFonts w:eastAsia="Times New Roman"/>
          <w:b/>
          <w:bCs/>
          <w:sz w:val="26"/>
          <w:szCs w:val="26"/>
        </w:rPr>
        <w:t>7</w:t>
      </w:r>
      <w:r w:rsidR="006A00D9">
        <w:rPr>
          <w:rFonts w:eastAsia="Times New Roman"/>
          <w:b/>
          <w:bCs/>
          <w:sz w:val="26"/>
          <w:szCs w:val="26"/>
        </w:rPr>
        <w:t>. Проблема некачественного</w:t>
      </w:r>
      <w:r w:rsidRPr="0041321C">
        <w:rPr>
          <w:rFonts w:eastAsia="Times New Roman"/>
          <w:b/>
          <w:bCs/>
          <w:sz w:val="26"/>
          <w:szCs w:val="26"/>
        </w:rPr>
        <w:t xml:space="preserve"> товар</w:t>
      </w:r>
      <w:bookmarkEnd w:id="115"/>
      <w:r w:rsidR="006A00D9">
        <w:rPr>
          <w:rFonts w:eastAsia="Times New Roman"/>
          <w:b/>
          <w:bCs/>
          <w:sz w:val="26"/>
          <w:szCs w:val="26"/>
        </w:rPr>
        <w:t>а</w:t>
      </w:r>
      <w:bookmarkEnd w:id="116"/>
    </w:p>
    <w:p w:rsidR="0041321C" w:rsidRPr="0041321C" w:rsidRDefault="00261541" w:rsidP="00B52310">
      <w:pPr>
        <w:spacing w:line="360" w:lineRule="auto"/>
      </w:pPr>
      <w:r>
        <w:rPr>
          <w:lang w:eastAsia="ru-RU"/>
        </w:rPr>
        <w:t>….</w:t>
      </w:r>
    </w:p>
    <w:p w:rsidR="0041321C" w:rsidRPr="0041321C" w:rsidRDefault="0041321C" w:rsidP="0041321C">
      <w:pPr>
        <w:spacing w:before="100" w:beforeAutospacing="1" w:after="100" w:afterAutospacing="1"/>
        <w:ind w:firstLine="0"/>
        <w:rPr>
          <w:rFonts w:eastAsia="Times New Roman"/>
          <w:szCs w:val="24"/>
          <w:lang w:eastAsia="ru-RU"/>
        </w:rPr>
      </w:pPr>
    </w:p>
    <w:p w:rsidR="0041321C" w:rsidRPr="0041321C" w:rsidRDefault="0041321C" w:rsidP="0041321C">
      <w:pPr>
        <w:spacing w:after="200" w:line="360" w:lineRule="auto"/>
        <w:ind w:firstLine="0"/>
      </w:pPr>
    </w:p>
    <w:p w:rsidR="00B52310" w:rsidRDefault="00B52310" w:rsidP="0041321C">
      <w:pPr>
        <w:keepNext/>
        <w:keepLines/>
        <w:spacing w:before="200" w:line="360" w:lineRule="auto"/>
        <w:ind w:firstLine="0"/>
        <w:outlineLvl w:val="1"/>
        <w:rPr>
          <w:rFonts w:eastAsia="Times New Roman"/>
          <w:b/>
          <w:bCs/>
          <w:sz w:val="26"/>
          <w:szCs w:val="26"/>
        </w:rPr>
      </w:pPr>
      <w:bookmarkStart w:id="117" w:name="_Toc344285452"/>
      <w:r>
        <w:rPr>
          <w:rFonts w:eastAsia="Times New Roman"/>
          <w:b/>
          <w:bCs/>
          <w:sz w:val="26"/>
          <w:szCs w:val="26"/>
        </w:rPr>
        <w:br w:type="page"/>
      </w:r>
    </w:p>
    <w:p w:rsidR="0041321C" w:rsidRPr="0041321C" w:rsidRDefault="007901A1" w:rsidP="00B52310">
      <w:pPr>
        <w:keepNext/>
        <w:keepLines/>
        <w:pageBreakBefore/>
        <w:spacing w:before="480" w:after="200" w:line="360" w:lineRule="auto"/>
        <w:ind w:firstLine="0"/>
        <w:outlineLvl w:val="0"/>
        <w:rPr>
          <w:rFonts w:eastAsia="Times New Roman"/>
          <w:b/>
          <w:bCs/>
          <w:sz w:val="28"/>
          <w:szCs w:val="28"/>
        </w:rPr>
      </w:pPr>
      <w:bookmarkStart w:id="118" w:name="_Toc344285453"/>
      <w:bookmarkStart w:id="119" w:name="_Toc361311447"/>
      <w:bookmarkEnd w:id="117"/>
      <w:r>
        <w:rPr>
          <w:rFonts w:eastAsia="Times New Roman"/>
          <w:b/>
          <w:bCs/>
          <w:sz w:val="28"/>
          <w:szCs w:val="28"/>
        </w:rPr>
        <w:lastRenderedPageBreak/>
        <w:t>ГЛАВА 4</w:t>
      </w:r>
      <w:r w:rsidR="0041321C" w:rsidRPr="0041321C">
        <w:rPr>
          <w:rFonts w:eastAsia="Times New Roman"/>
          <w:b/>
          <w:bCs/>
          <w:sz w:val="28"/>
          <w:szCs w:val="28"/>
        </w:rPr>
        <w:t>. И</w:t>
      </w:r>
      <w:bookmarkEnd w:id="118"/>
      <w:r w:rsidR="00B52310">
        <w:rPr>
          <w:rFonts w:eastAsia="Times New Roman"/>
          <w:b/>
          <w:bCs/>
          <w:sz w:val="28"/>
          <w:szCs w:val="28"/>
        </w:rPr>
        <w:t xml:space="preserve">мпорт </w:t>
      </w:r>
      <w:r w:rsidR="006A00D9">
        <w:rPr>
          <w:rFonts w:eastAsia="Times New Roman"/>
          <w:b/>
          <w:bCs/>
          <w:sz w:val="28"/>
          <w:szCs w:val="28"/>
        </w:rPr>
        <w:t xml:space="preserve">в Россию и экспорт из России </w:t>
      </w:r>
      <w:r w:rsidR="00B52310">
        <w:rPr>
          <w:rFonts w:eastAsia="Times New Roman"/>
          <w:b/>
          <w:bCs/>
          <w:sz w:val="28"/>
          <w:szCs w:val="28"/>
        </w:rPr>
        <w:t>герметиков и монтажной пены в 2011-2012 гг.</w:t>
      </w:r>
      <w:bookmarkEnd w:id="119"/>
    </w:p>
    <w:p w:rsidR="006A00D9" w:rsidRPr="0093580C" w:rsidRDefault="006A00D9" w:rsidP="006A00D9">
      <w:pPr>
        <w:keepNext/>
        <w:keepLines/>
        <w:spacing w:line="360" w:lineRule="auto"/>
        <w:outlineLvl w:val="1"/>
        <w:rPr>
          <w:rFonts w:eastAsia="Times New Roman"/>
          <w:b/>
          <w:bCs/>
          <w:sz w:val="26"/>
          <w:szCs w:val="26"/>
        </w:rPr>
      </w:pPr>
      <w:bookmarkStart w:id="120" w:name="_Toc361311448"/>
      <w:r w:rsidRPr="0041321C">
        <w:rPr>
          <w:rFonts w:eastAsia="Times New Roman"/>
          <w:b/>
          <w:bCs/>
          <w:sz w:val="26"/>
          <w:szCs w:val="26"/>
        </w:rPr>
        <w:t xml:space="preserve">§1. </w:t>
      </w:r>
      <w:r>
        <w:rPr>
          <w:rFonts w:eastAsia="Times New Roman"/>
          <w:b/>
          <w:bCs/>
          <w:sz w:val="26"/>
          <w:szCs w:val="26"/>
        </w:rPr>
        <w:t>Объемы</w:t>
      </w:r>
      <w:r w:rsidRPr="0093580C">
        <w:rPr>
          <w:rFonts w:eastAsia="Times New Roman"/>
          <w:b/>
          <w:bCs/>
          <w:sz w:val="26"/>
          <w:szCs w:val="26"/>
        </w:rPr>
        <w:t xml:space="preserve"> импорта герметиков</w:t>
      </w:r>
      <w:r>
        <w:rPr>
          <w:rFonts w:eastAsia="Times New Roman"/>
          <w:b/>
          <w:bCs/>
          <w:sz w:val="26"/>
          <w:szCs w:val="26"/>
        </w:rPr>
        <w:t xml:space="preserve"> и монтажной пены в Россию</w:t>
      </w:r>
      <w:bookmarkEnd w:id="120"/>
    </w:p>
    <w:p w:rsidR="004575BF" w:rsidRDefault="00261541" w:rsidP="00B52310">
      <w:pPr>
        <w:spacing w:line="360" w:lineRule="auto"/>
        <w:rPr>
          <w:lang w:eastAsia="ru-RU"/>
        </w:rPr>
      </w:pPr>
      <w:r>
        <w:rPr>
          <w:lang w:eastAsia="ru-RU"/>
        </w:rPr>
        <w:t>….</w:t>
      </w:r>
    </w:p>
    <w:p w:rsidR="004575BF" w:rsidRDefault="004575BF" w:rsidP="00B52310">
      <w:pPr>
        <w:spacing w:line="360" w:lineRule="auto"/>
        <w:rPr>
          <w:lang w:eastAsia="ru-RU"/>
        </w:rPr>
      </w:pPr>
    </w:p>
    <w:p w:rsidR="004575BF" w:rsidRDefault="004575BF" w:rsidP="004575BF">
      <w:pPr>
        <w:pStyle w:val="af8"/>
      </w:pPr>
      <w:bookmarkStart w:id="121" w:name="_Toc361310881"/>
      <w:bookmarkStart w:id="122" w:name="_Toc361311073"/>
      <w:r>
        <w:t xml:space="preserve">Таблица </w:t>
      </w:r>
      <w:fldSimple w:instr=" SEQ Таблица \* ARABIC ">
        <w:r w:rsidR="002C4500">
          <w:rPr>
            <w:noProof/>
          </w:rPr>
          <w:t>6</w:t>
        </w:r>
      </w:fldSimple>
      <w:r>
        <w:t xml:space="preserve"> Объем импорта герметиков и монтажной пены в Россию в 2011-2012 гг., тыс. тонн и млн. руб.</w:t>
      </w:r>
      <w:bookmarkEnd w:id="121"/>
      <w:bookmarkEnd w:id="122"/>
    </w:p>
    <w:tbl>
      <w:tblPr>
        <w:tblW w:w="5000" w:type="pct"/>
        <w:tblLook w:val="04A0" w:firstRow="1" w:lastRow="0" w:firstColumn="1" w:lastColumn="0" w:noHBand="0" w:noVBand="1"/>
      </w:tblPr>
      <w:tblGrid>
        <w:gridCol w:w="1931"/>
        <w:gridCol w:w="1609"/>
        <w:gridCol w:w="1578"/>
        <w:gridCol w:w="1825"/>
        <w:gridCol w:w="1688"/>
      </w:tblGrid>
      <w:tr w:rsidR="004575BF" w:rsidRPr="004575BF" w:rsidTr="004575BF">
        <w:trPr>
          <w:trHeight w:val="315"/>
        </w:trPr>
        <w:tc>
          <w:tcPr>
            <w:tcW w:w="1119"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Товарная группа</w:t>
            </w:r>
          </w:p>
        </w:tc>
        <w:tc>
          <w:tcPr>
            <w:tcW w:w="1845" w:type="pct"/>
            <w:gridSpan w:val="2"/>
            <w:tcBorders>
              <w:top w:val="single" w:sz="4" w:space="0" w:color="auto"/>
              <w:left w:val="nil"/>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2011</w:t>
            </w:r>
          </w:p>
        </w:tc>
        <w:tc>
          <w:tcPr>
            <w:tcW w:w="2036" w:type="pct"/>
            <w:gridSpan w:val="2"/>
            <w:tcBorders>
              <w:top w:val="single" w:sz="4" w:space="0" w:color="auto"/>
              <w:left w:val="nil"/>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2012</w:t>
            </w:r>
          </w:p>
        </w:tc>
      </w:tr>
      <w:tr w:rsidR="004575BF" w:rsidRPr="004575BF" w:rsidTr="004575BF">
        <w:trPr>
          <w:trHeight w:val="315"/>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4575BF" w:rsidRPr="004575BF" w:rsidRDefault="004575BF" w:rsidP="004575BF">
            <w:pPr>
              <w:ind w:firstLine="0"/>
              <w:jc w:val="left"/>
              <w:rPr>
                <w:rFonts w:eastAsia="Times New Roman"/>
                <w:b/>
                <w:bCs/>
                <w:color w:val="FFFFFF"/>
                <w:sz w:val="22"/>
                <w:szCs w:val="24"/>
                <w:lang w:eastAsia="ru-RU"/>
              </w:rPr>
            </w:pPr>
          </w:p>
        </w:tc>
        <w:tc>
          <w:tcPr>
            <w:tcW w:w="932" w:type="pct"/>
            <w:tcBorders>
              <w:top w:val="nil"/>
              <w:left w:val="nil"/>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тыс. тонн</w:t>
            </w:r>
          </w:p>
        </w:tc>
        <w:tc>
          <w:tcPr>
            <w:tcW w:w="914" w:type="pct"/>
            <w:tcBorders>
              <w:top w:val="nil"/>
              <w:left w:val="nil"/>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млн. руб.</w:t>
            </w:r>
          </w:p>
        </w:tc>
        <w:tc>
          <w:tcPr>
            <w:tcW w:w="1057" w:type="pct"/>
            <w:tcBorders>
              <w:top w:val="nil"/>
              <w:left w:val="nil"/>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тыс. тонн</w:t>
            </w:r>
          </w:p>
        </w:tc>
        <w:tc>
          <w:tcPr>
            <w:tcW w:w="979" w:type="pct"/>
            <w:tcBorders>
              <w:top w:val="nil"/>
              <w:left w:val="nil"/>
              <w:bottom w:val="single" w:sz="4" w:space="0" w:color="auto"/>
              <w:right w:val="single" w:sz="4" w:space="0" w:color="auto"/>
            </w:tcBorders>
            <w:shd w:val="clear" w:color="000000" w:fill="0070C0"/>
            <w:noWrap/>
            <w:vAlign w:val="center"/>
            <w:hideMark/>
          </w:tcPr>
          <w:p w:rsidR="004575BF" w:rsidRPr="004575BF" w:rsidRDefault="004575BF" w:rsidP="004575BF">
            <w:pPr>
              <w:ind w:firstLine="0"/>
              <w:jc w:val="center"/>
              <w:rPr>
                <w:rFonts w:eastAsia="Times New Roman"/>
                <w:b/>
                <w:bCs/>
                <w:color w:val="FFFFFF"/>
                <w:sz w:val="22"/>
                <w:szCs w:val="24"/>
                <w:lang w:eastAsia="ru-RU"/>
              </w:rPr>
            </w:pPr>
            <w:r w:rsidRPr="004575BF">
              <w:rPr>
                <w:rFonts w:eastAsia="Times New Roman"/>
                <w:b/>
                <w:bCs/>
                <w:color w:val="FFFFFF"/>
                <w:sz w:val="22"/>
                <w:szCs w:val="24"/>
                <w:lang w:eastAsia="ru-RU"/>
              </w:rPr>
              <w:t>млн. руб.</w:t>
            </w:r>
          </w:p>
        </w:tc>
      </w:tr>
      <w:tr w:rsidR="004575BF" w:rsidRPr="004575BF" w:rsidTr="00261541">
        <w:trPr>
          <w:trHeight w:val="315"/>
        </w:trPr>
        <w:tc>
          <w:tcPr>
            <w:tcW w:w="1119" w:type="pct"/>
            <w:tcBorders>
              <w:top w:val="nil"/>
              <w:left w:val="single" w:sz="4" w:space="0" w:color="auto"/>
              <w:bottom w:val="single" w:sz="4" w:space="0" w:color="auto"/>
              <w:right w:val="single" w:sz="4" w:space="0" w:color="auto"/>
            </w:tcBorders>
            <w:shd w:val="clear" w:color="auto" w:fill="auto"/>
            <w:noWrap/>
            <w:vAlign w:val="bottom"/>
            <w:hideMark/>
          </w:tcPr>
          <w:p w:rsidR="004575BF" w:rsidRPr="004575BF" w:rsidRDefault="004575BF" w:rsidP="004575BF">
            <w:pPr>
              <w:ind w:firstLine="0"/>
              <w:jc w:val="left"/>
              <w:rPr>
                <w:rFonts w:eastAsia="Times New Roman"/>
                <w:color w:val="000000"/>
                <w:sz w:val="22"/>
                <w:szCs w:val="24"/>
                <w:lang w:eastAsia="ru-RU"/>
              </w:rPr>
            </w:pPr>
            <w:r w:rsidRPr="004575BF">
              <w:rPr>
                <w:rFonts w:eastAsia="Times New Roman"/>
                <w:color w:val="000000"/>
                <w:sz w:val="22"/>
                <w:szCs w:val="24"/>
                <w:lang w:eastAsia="ru-RU"/>
              </w:rPr>
              <w:t>Герметики</w:t>
            </w:r>
          </w:p>
        </w:tc>
        <w:tc>
          <w:tcPr>
            <w:tcW w:w="932"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914"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1057"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979"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r>
      <w:tr w:rsidR="004575BF" w:rsidRPr="004575BF" w:rsidTr="00261541">
        <w:trPr>
          <w:trHeight w:val="315"/>
        </w:trPr>
        <w:tc>
          <w:tcPr>
            <w:tcW w:w="1119" w:type="pct"/>
            <w:tcBorders>
              <w:top w:val="nil"/>
              <w:left w:val="single" w:sz="4" w:space="0" w:color="auto"/>
              <w:bottom w:val="single" w:sz="4" w:space="0" w:color="auto"/>
              <w:right w:val="single" w:sz="4" w:space="0" w:color="auto"/>
            </w:tcBorders>
            <w:shd w:val="clear" w:color="auto" w:fill="auto"/>
            <w:noWrap/>
            <w:vAlign w:val="bottom"/>
            <w:hideMark/>
          </w:tcPr>
          <w:p w:rsidR="004575BF" w:rsidRPr="004575BF" w:rsidRDefault="004575BF" w:rsidP="004575BF">
            <w:pPr>
              <w:ind w:firstLine="0"/>
              <w:jc w:val="left"/>
              <w:rPr>
                <w:rFonts w:eastAsia="Times New Roman"/>
                <w:color w:val="000000"/>
                <w:sz w:val="22"/>
                <w:szCs w:val="24"/>
                <w:lang w:eastAsia="ru-RU"/>
              </w:rPr>
            </w:pPr>
            <w:r w:rsidRPr="004575BF">
              <w:rPr>
                <w:rFonts w:eastAsia="Times New Roman"/>
                <w:color w:val="000000"/>
                <w:sz w:val="22"/>
                <w:szCs w:val="24"/>
                <w:lang w:eastAsia="ru-RU"/>
              </w:rPr>
              <w:t>Монтажная пена</w:t>
            </w:r>
          </w:p>
        </w:tc>
        <w:tc>
          <w:tcPr>
            <w:tcW w:w="932"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914"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1057"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979"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r>
      <w:tr w:rsidR="004575BF" w:rsidRPr="004575BF" w:rsidTr="00261541">
        <w:trPr>
          <w:trHeight w:val="315"/>
        </w:trPr>
        <w:tc>
          <w:tcPr>
            <w:tcW w:w="1119" w:type="pct"/>
            <w:tcBorders>
              <w:top w:val="nil"/>
              <w:left w:val="single" w:sz="4" w:space="0" w:color="auto"/>
              <w:bottom w:val="single" w:sz="4" w:space="0" w:color="auto"/>
              <w:right w:val="single" w:sz="4" w:space="0" w:color="auto"/>
            </w:tcBorders>
            <w:shd w:val="clear" w:color="auto" w:fill="auto"/>
            <w:noWrap/>
            <w:vAlign w:val="bottom"/>
            <w:hideMark/>
          </w:tcPr>
          <w:p w:rsidR="004575BF" w:rsidRPr="004575BF" w:rsidRDefault="004575BF" w:rsidP="004575BF">
            <w:pPr>
              <w:ind w:firstLine="0"/>
              <w:jc w:val="left"/>
              <w:rPr>
                <w:rFonts w:eastAsia="Times New Roman"/>
                <w:color w:val="000000"/>
                <w:sz w:val="22"/>
                <w:szCs w:val="24"/>
                <w:lang w:eastAsia="ru-RU"/>
              </w:rPr>
            </w:pPr>
            <w:r w:rsidRPr="004575BF">
              <w:rPr>
                <w:rFonts w:eastAsia="Times New Roman"/>
                <w:color w:val="000000"/>
                <w:sz w:val="22"/>
                <w:szCs w:val="24"/>
                <w:lang w:eastAsia="ru-RU"/>
              </w:rPr>
              <w:t>Итого</w:t>
            </w:r>
          </w:p>
        </w:tc>
        <w:tc>
          <w:tcPr>
            <w:tcW w:w="932"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914"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1057"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c>
          <w:tcPr>
            <w:tcW w:w="979" w:type="pct"/>
            <w:tcBorders>
              <w:top w:val="nil"/>
              <w:left w:val="nil"/>
              <w:bottom w:val="single" w:sz="4" w:space="0" w:color="auto"/>
              <w:right w:val="single" w:sz="4" w:space="0" w:color="auto"/>
            </w:tcBorders>
            <w:shd w:val="clear" w:color="auto" w:fill="auto"/>
            <w:noWrap/>
            <w:vAlign w:val="bottom"/>
          </w:tcPr>
          <w:p w:rsidR="004575BF" w:rsidRPr="004575BF" w:rsidRDefault="004575BF" w:rsidP="004575BF">
            <w:pPr>
              <w:ind w:firstLine="0"/>
              <w:jc w:val="right"/>
              <w:rPr>
                <w:rFonts w:eastAsia="Times New Roman"/>
                <w:color w:val="000000"/>
                <w:sz w:val="22"/>
                <w:szCs w:val="24"/>
                <w:lang w:eastAsia="ru-RU"/>
              </w:rPr>
            </w:pPr>
          </w:p>
        </w:tc>
      </w:tr>
    </w:tbl>
    <w:p w:rsidR="004575BF" w:rsidRPr="0041321C" w:rsidRDefault="004575BF" w:rsidP="004575BF">
      <w:pPr>
        <w:spacing w:after="240"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41321C" w:rsidRDefault="0041321C" w:rsidP="00B52310">
      <w:pPr>
        <w:spacing w:line="360" w:lineRule="auto"/>
        <w:rPr>
          <w:lang w:eastAsia="ru-RU"/>
        </w:rPr>
      </w:pPr>
      <w:r w:rsidRPr="0041321C">
        <w:rPr>
          <w:lang w:eastAsia="ru-RU"/>
        </w:rPr>
        <w:t>В 2011 году в Ро</w:t>
      </w:r>
      <w:r w:rsidR="004575BF">
        <w:rPr>
          <w:lang w:eastAsia="ru-RU"/>
        </w:rPr>
        <w:t>ссию было импортировано 22 тыс. тонн герметика и 44,6</w:t>
      </w:r>
      <w:r w:rsidRPr="0041321C">
        <w:rPr>
          <w:lang w:eastAsia="ru-RU"/>
        </w:rPr>
        <w:t xml:space="preserve"> тыс. тонн монтажной пены</w:t>
      </w:r>
      <w:bookmarkStart w:id="123" w:name="_Toc344238867"/>
      <w:r w:rsidRPr="0041321C">
        <w:rPr>
          <w:lang w:eastAsia="ru-RU"/>
        </w:rPr>
        <w:t xml:space="preserve"> Стоимость импорта герметиков оценивается в </w:t>
      </w:r>
      <w:r w:rsidR="004575BF">
        <w:rPr>
          <w:lang w:eastAsia="ru-RU"/>
        </w:rPr>
        <w:t>5,8</w:t>
      </w:r>
      <w:r w:rsidRPr="0041321C">
        <w:rPr>
          <w:lang w:eastAsia="ru-RU"/>
        </w:rPr>
        <w:t xml:space="preserve"> млрд. рублей ($1</w:t>
      </w:r>
      <w:r w:rsidR="004575BF">
        <w:rPr>
          <w:lang w:eastAsia="ru-RU"/>
        </w:rPr>
        <w:t>75</w:t>
      </w:r>
      <w:r w:rsidRPr="0041321C">
        <w:rPr>
          <w:lang w:eastAsia="ru-RU"/>
        </w:rPr>
        <w:t xml:space="preserve"> млн.), стоимость импорта монтажных пен в Россию в 2011 оценивается в 10,4 млрд. рублей ($31</w:t>
      </w:r>
      <w:r w:rsidR="004575BF">
        <w:rPr>
          <w:lang w:eastAsia="ru-RU"/>
        </w:rPr>
        <w:t>5</w:t>
      </w:r>
      <w:r w:rsidRPr="0041321C">
        <w:rPr>
          <w:lang w:eastAsia="ru-RU"/>
        </w:rPr>
        <w:t xml:space="preserve"> млн.). </w:t>
      </w:r>
    </w:p>
    <w:p w:rsidR="00B52310" w:rsidRPr="0041321C" w:rsidRDefault="00B52310" w:rsidP="00B52310">
      <w:pPr>
        <w:spacing w:line="360" w:lineRule="auto"/>
        <w:rPr>
          <w:lang w:eastAsia="ru-RU"/>
        </w:rPr>
      </w:pPr>
    </w:p>
    <w:p w:rsidR="0041321C" w:rsidRPr="00B52310" w:rsidRDefault="0041321C" w:rsidP="00B52310">
      <w:pPr>
        <w:ind w:firstLine="0"/>
        <w:rPr>
          <w:b/>
          <w:bCs/>
          <w:sz w:val="20"/>
          <w:szCs w:val="20"/>
        </w:rPr>
      </w:pPr>
      <w:bookmarkStart w:id="124" w:name="_Toc361311086"/>
      <w:bookmarkEnd w:id="123"/>
      <w:r w:rsidRPr="00B52310">
        <w:rPr>
          <w:b/>
          <w:bCs/>
          <w:sz w:val="20"/>
          <w:szCs w:val="20"/>
        </w:rPr>
        <w:t xml:space="preserve">Диаграмма </w:t>
      </w:r>
      <w:r w:rsidRPr="00B52310">
        <w:rPr>
          <w:b/>
          <w:bCs/>
          <w:sz w:val="20"/>
          <w:szCs w:val="20"/>
        </w:rPr>
        <w:fldChar w:fldCharType="begin"/>
      </w:r>
      <w:r w:rsidRPr="00B52310">
        <w:rPr>
          <w:b/>
          <w:bCs/>
          <w:sz w:val="20"/>
          <w:szCs w:val="20"/>
        </w:rPr>
        <w:instrText xml:space="preserve"> SEQ Диаграмма \* ARABIC </w:instrText>
      </w:r>
      <w:r w:rsidRPr="00B52310">
        <w:rPr>
          <w:b/>
          <w:bCs/>
          <w:sz w:val="20"/>
          <w:szCs w:val="20"/>
        </w:rPr>
        <w:fldChar w:fldCharType="separate"/>
      </w:r>
      <w:r w:rsidR="002C4500">
        <w:rPr>
          <w:b/>
          <w:bCs/>
          <w:noProof/>
          <w:sz w:val="20"/>
          <w:szCs w:val="20"/>
        </w:rPr>
        <w:t>4</w:t>
      </w:r>
      <w:r w:rsidRPr="00B52310">
        <w:rPr>
          <w:b/>
          <w:bCs/>
          <w:sz w:val="20"/>
          <w:szCs w:val="20"/>
        </w:rPr>
        <w:fldChar w:fldCharType="end"/>
      </w:r>
      <w:r w:rsidRPr="00B52310">
        <w:rPr>
          <w:b/>
          <w:bCs/>
          <w:sz w:val="20"/>
          <w:szCs w:val="20"/>
        </w:rPr>
        <w:t xml:space="preserve">. Импорт монтажной пены и герметиков </w:t>
      </w:r>
      <w:r w:rsidR="00640C98">
        <w:rPr>
          <w:b/>
          <w:bCs/>
          <w:sz w:val="20"/>
          <w:szCs w:val="20"/>
        </w:rPr>
        <w:t xml:space="preserve">в Россию </w:t>
      </w:r>
      <w:r w:rsidRPr="00B52310">
        <w:rPr>
          <w:b/>
          <w:bCs/>
          <w:sz w:val="20"/>
          <w:szCs w:val="20"/>
        </w:rPr>
        <w:t>в</w:t>
      </w:r>
      <w:r w:rsidR="00640C98">
        <w:rPr>
          <w:b/>
          <w:bCs/>
          <w:sz w:val="20"/>
          <w:szCs w:val="20"/>
        </w:rPr>
        <w:t xml:space="preserve"> 2011-</w:t>
      </w:r>
      <w:r w:rsidRPr="00B52310">
        <w:rPr>
          <w:b/>
          <w:bCs/>
          <w:sz w:val="20"/>
          <w:szCs w:val="20"/>
        </w:rPr>
        <w:t xml:space="preserve">2012 </w:t>
      </w:r>
      <w:r w:rsidR="00640C98">
        <w:rPr>
          <w:b/>
          <w:bCs/>
          <w:sz w:val="20"/>
          <w:szCs w:val="20"/>
        </w:rPr>
        <w:t>г</w:t>
      </w:r>
      <w:r w:rsidRPr="00B52310">
        <w:rPr>
          <w:b/>
          <w:bCs/>
          <w:sz w:val="20"/>
          <w:szCs w:val="20"/>
        </w:rPr>
        <w:t xml:space="preserve">г. в стоимостном выражении, </w:t>
      </w:r>
      <w:r w:rsidR="00EB5AAF" w:rsidRPr="00B52310">
        <w:rPr>
          <w:b/>
          <w:bCs/>
          <w:sz w:val="20"/>
          <w:szCs w:val="20"/>
        </w:rPr>
        <w:t>млн.</w:t>
      </w:r>
      <w:r w:rsidR="00640C98">
        <w:rPr>
          <w:b/>
          <w:bCs/>
          <w:sz w:val="20"/>
          <w:szCs w:val="20"/>
        </w:rPr>
        <w:t xml:space="preserve"> руб.</w:t>
      </w:r>
      <w:bookmarkEnd w:id="124"/>
    </w:p>
    <w:p w:rsidR="0041321C" w:rsidRPr="0041321C" w:rsidRDefault="0041321C" w:rsidP="0041321C">
      <w:pPr>
        <w:spacing w:after="200"/>
        <w:ind w:firstLine="0"/>
      </w:pPr>
      <w:r w:rsidRPr="0041321C">
        <w:rPr>
          <w:noProof/>
          <w:lang w:eastAsia="ru-RU"/>
        </w:rPr>
        <w:drawing>
          <wp:inline distT="0" distB="0" distL="0" distR="0" wp14:anchorId="0F03DF3B" wp14:editId="229784D8">
            <wp:extent cx="5486400" cy="2828925"/>
            <wp:effectExtent l="0" t="0" r="0"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321C" w:rsidRPr="0041321C" w:rsidRDefault="0041321C" w:rsidP="0041321C">
      <w:pPr>
        <w:spacing w:after="240"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41321C" w:rsidRPr="0041321C" w:rsidRDefault="0041321C" w:rsidP="005859D1">
      <w:pPr>
        <w:spacing w:line="360" w:lineRule="auto"/>
      </w:pPr>
      <w:r w:rsidRPr="0041321C">
        <w:lastRenderedPageBreak/>
        <w:t>В 2012 году наблюдался рост импорта как герметиков, так и монтажной пены в Россию в стоимостном выражении. Сильный рост импорта обеспечивается ростом рынка в целом, а также отсутствием роста произво</w:t>
      </w:r>
      <w:r w:rsidR="00261541">
        <w:t>дства пены и герметиков в России</w:t>
      </w:r>
      <w:r w:rsidRPr="0041321C">
        <w:t>.</w:t>
      </w:r>
    </w:p>
    <w:p w:rsidR="0041321C" w:rsidRPr="0041321C" w:rsidRDefault="0041321C" w:rsidP="005859D1">
      <w:pPr>
        <w:spacing w:line="360" w:lineRule="auto"/>
        <w:ind w:firstLine="0"/>
      </w:pPr>
    </w:p>
    <w:p w:rsidR="002C4500" w:rsidRDefault="0041321C" w:rsidP="00640C98">
      <w:pPr>
        <w:spacing w:after="200"/>
        <w:ind w:firstLine="0"/>
        <w:jc w:val="left"/>
        <w:rPr>
          <w:b/>
          <w:bCs/>
          <w:sz w:val="20"/>
          <w:szCs w:val="20"/>
        </w:rPr>
      </w:pPr>
      <w:bookmarkStart w:id="125" w:name="_Toc344238868"/>
      <w:bookmarkStart w:id="126" w:name="_Toc361311087"/>
      <w:r w:rsidRPr="00B52310">
        <w:rPr>
          <w:b/>
          <w:bCs/>
          <w:sz w:val="20"/>
          <w:szCs w:val="20"/>
        </w:rPr>
        <w:t xml:space="preserve">Диаграмма </w:t>
      </w:r>
      <w:r w:rsidRPr="00B52310">
        <w:rPr>
          <w:b/>
          <w:bCs/>
          <w:sz w:val="20"/>
          <w:szCs w:val="20"/>
        </w:rPr>
        <w:fldChar w:fldCharType="begin"/>
      </w:r>
      <w:r w:rsidRPr="00B52310">
        <w:rPr>
          <w:b/>
          <w:bCs/>
          <w:sz w:val="20"/>
          <w:szCs w:val="20"/>
        </w:rPr>
        <w:instrText xml:space="preserve"> SEQ Диаграмма \* ARABIC </w:instrText>
      </w:r>
      <w:r w:rsidRPr="00B52310">
        <w:rPr>
          <w:b/>
          <w:bCs/>
          <w:sz w:val="20"/>
          <w:szCs w:val="20"/>
        </w:rPr>
        <w:fldChar w:fldCharType="separate"/>
      </w:r>
      <w:r w:rsidR="002C4500">
        <w:rPr>
          <w:b/>
          <w:bCs/>
          <w:noProof/>
          <w:sz w:val="20"/>
          <w:szCs w:val="20"/>
        </w:rPr>
        <w:t>5</w:t>
      </w:r>
      <w:r w:rsidRPr="00B52310">
        <w:rPr>
          <w:b/>
          <w:bCs/>
          <w:sz w:val="20"/>
          <w:szCs w:val="20"/>
        </w:rPr>
        <w:fldChar w:fldCharType="end"/>
      </w:r>
      <w:r w:rsidRPr="00B52310">
        <w:rPr>
          <w:b/>
          <w:bCs/>
          <w:sz w:val="20"/>
          <w:szCs w:val="20"/>
        </w:rPr>
        <w:t>. И</w:t>
      </w:r>
      <w:r w:rsidR="001E6382">
        <w:rPr>
          <w:b/>
          <w:bCs/>
          <w:sz w:val="20"/>
          <w:szCs w:val="20"/>
        </w:rPr>
        <w:t>мпорт монтажной пены и герметиков</w:t>
      </w:r>
      <w:r w:rsidRPr="00B52310">
        <w:rPr>
          <w:b/>
          <w:bCs/>
          <w:sz w:val="20"/>
          <w:szCs w:val="20"/>
        </w:rPr>
        <w:t xml:space="preserve"> в </w:t>
      </w:r>
      <w:r w:rsidR="00640C98">
        <w:rPr>
          <w:b/>
          <w:bCs/>
          <w:sz w:val="20"/>
          <w:szCs w:val="20"/>
        </w:rPr>
        <w:t>Россию в 2011-</w:t>
      </w:r>
      <w:r w:rsidRPr="00B52310">
        <w:rPr>
          <w:b/>
          <w:bCs/>
          <w:sz w:val="20"/>
          <w:szCs w:val="20"/>
        </w:rPr>
        <w:t xml:space="preserve">2012 </w:t>
      </w:r>
      <w:r w:rsidR="00640C98">
        <w:rPr>
          <w:b/>
          <w:bCs/>
          <w:sz w:val="20"/>
          <w:szCs w:val="20"/>
        </w:rPr>
        <w:t>г</w:t>
      </w:r>
      <w:r w:rsidRPr="00B52310">
        <w:rPr>
          <w:b/>
          <w:bCs/>
          <w:sz w:val="20"/>
          <w:szCs w:val="20"/>
        </w:rPr>
        <w:t>г. в натуральном выражении, тыс. т.</w:t>
      </w:r>
      <w:bookmarkEnd w:id="125"/>
      <w:bookmarkEnd w:id="126"/>
    </w:p>
    <w:p w:rsidR="0041321C" w:rsidRPr="0041321C" w:rsidRDefault="0041321C" w:rsidP="00640C98">
      <w:pPr>
        <w:spacing w:after="200"/>
        <w:ind w:firstLine="0"/>
        <w:jc w:val="left"/>
        <w:rPr>
          <w:b/>
          <w:bCs/>
          <w:sz w:val="18"/>
          <w:szCs w:val="18"/>
        </w:rPr>
      </w:pPr>
      <w:r w:rsidRPr="0041321C">
        <w:rPr>
          <w:b/>
          <w:bCs/>
          <w:noProof/>
          <w:color w:val="4F81BD"/>
          <w:sz w:val="18"/>
          <w:szCs w:val="18"/>
          <w:lang w:eastAsia="ru-RU"/>
        </w:rPr>
        <w:drawing>
          <wp:inline distT="0" distB="0" distL="0" distR="0" wp14:anchorId="29D024F7" wp14:editId="3126F10C">
            <wp:extent cx="5486400" cy="3200400"/>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321C" w:rsidRPr="0041321C" w:rsidRDefault="0041321C" w:rsidP="0041321C">
      <w:pPr>
        <w:spacing w:after="240"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41321C" w:rsidRPr="0041321C" w:rsidRDefault="00261541" w:rsidP="00EB5AAF">
      <w:pPr>
        <w:spacing w:line="360" w:lineRule="auto"/>
      </w:pPr>
      <w:r>
        <w:t>…..</w:t>
      </w:r>
    </w:p>
    <w:p w:rsidR="00EB5AAF" w:rsidRDefault="00EB5AAF" w:rsidP="00B52310">
      <w:pPr>
        <w:ind w:firstLine="0"/>
        <w:rPr>
          <w:b/>
          <w:bCs/>
          <w:sz w:val="20"/>
          <w:szCs w:val="20"/>
        </w:rPr>
      </w:pPr>
      <w:bookmarkStart w:id="127" w:name="_Toc344238869"/>
      <w:r>
        <w:rPr>
          <w:b/>
          <w:bCs/>
          <w:sz w:val="20"/>
          <w:szCs w:val="20"/>
        </w:rPr>
        <w:br w:type="page"/>
      </w:r>
    </w:p>
    <w:p w:rsidR="0041321C" w:rsidRPr="00B52310" w:rsidRDefault="0041321C" w:rsidP="00B52310">
      <w:pPr>
        <w:ind w:firstLine="0"/>
        <w:rPr>
          <w:b/>
          <w:bCs/>
          <w:sz w:val="20"/>
          <w:szCs w:val="20"/>
        </w:rPr>
      </w:pPr>
      <w:bookmarkStart w:id="128" w:name="_Toc361311088"/>
      <w:r w:rsidRPr="00B52310">
        <w:rPr>
          <w:b/>
          <w:bCs/>
          <w:sz w:val="20"/>
          <w:szCs w:val="20"/>
        </w:rPr>
        <w:lastRenderedPageBreak/>
        <w:t xml:space="preserve">Диаграмма </w:t>
      </w:r>
      <w:r w:rsidRPr="00B52310">
        <w:rPr>
          <w:b/>
          <w:bCs/>
          <w:sz w:val="20"/>
          <w:szCs w:val="20"/>
        </w:rPr>
        <w:fldChar w:fldCharType="begin"/>
      </w:r>
      <w:r w:rsidRPr="00B52310">
        <w:rPr>
          <w:b/>
          <w:bCs/>
          <w:sz w:val="20"/>
          <w:szCs w:val="20"/>
        </w:rPr>
        <w:instrText xml:space="preserve"> SEQ Диаграмма \* ARABIC </w:instrText>
      </w:r>
      <w:r w:rsidRPr="00B52310">
        <w:rPr>
          <w:b/>
          <w:bCs/>
          <w:sz w:val="20"/>
          <w:szCs w:val="20"/>
        </w:rPr>
        <w:fldChar w:fldCharType="separate"/>
      </w:r>
      <w:r w:rsidR="002C4500">
        <w:rPr>
          <w:b/>
          <w:bCs/>
          <w:noProof/>
          <w:sz w:val="20"/>
          <w:szCs w:val="20"/>
        </w:rPr>
        <w:t>6</w:t>
      </w:r>
      <w:r w:rsidRPr="00B52310">
        <w:rPr>
          <w:b/>
          <w:bCs/>
          <w:sz w:val="20"/>
          <w:szCs w:val="20"/>
        </w:rPr>
        <w:fldChar w:fldCharType="end"/>
      </w:r>
      <w:r w:rsidRPr="00B52310">
        <w:rPr>
          <w:b/>
          <w:bCs/>
          <w:sz w:val="20"/>
          <w:szCs w:val="20"/>
        </w:rPr>
        <w:t>. Структура импорта монтажной пены и гермет</w:t>
      </w:r>
      <w:r w:rsidR="001E6382">
        <w:rPr>
          <w:b/>
          <w:bCs/>
          <w:sz w:val="20"/>
          <w:szCs w:val="20"/>
        </w:rPr>
        <w:t>иков</w:t>
      </w:r>
      <w:r w:rsidRPr="00B52310">
        <w:rPr>
          <w:b/>
          <w:bCs/>
          <w:sz w:val="20"/>
          <w:szCs w:val="20"/>
        </w:rPr>
        <w:t xml:space="preserve"> в 2012 г. в стоимостном выражении, %</w:t>
      </w:r>
      <w:bookmarkEnd w:id="127"/>
      <w:bookmarkEnd w:id="128"/>
    </w:p>
    <w:p w:rsidR="0041321C" w:rsidRPr="0041321C" w:rsidRDefault="0041321C" w:rsidP="0041321C">
      <w:pPr>
        <w:spacing w:after="200"/>
        <w:ind w:firstLine="0"/>
      </w:pPr>
      <w:r w:rsidRPr="0041321C">
        <w:rPr>
          <w:noProof/>
          <w:sz w:val="20"/>
          <w:lang w:eastAsia="ru-RU"/>
        </w:rPr>
        <w:drawing>
          <wp:inline distT="0" distB="0" distL="0" distR="0" wp14:anchorId="3DFA209E" wp14:editId="3FC21D46">
            <wp:extent cx="5486400" cy="2838450"/>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1321C" w:rsidRPr="0041321C" w:rsidRDefault="0041321C" w:rsidP="0041321C">
      <w:pPr>
        <w:spacing w:after="240"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41321C" w:rsidRPr="00B52310" w:rsidRDefault="0041321C" w:rsidP="00B52310">
      <w:pPr>
        <w:ind w:firstLine="0"/>
        <w:rPr>
          <w:b/>
          <w:bCs/>
          <w:sz w:val="20"/>
          <w:szCs w:val="20"/>
        </w:rPr>
      </w:pPr>
      <w:bookmarkStart w:id="129" w:name="_Toc344238870"/>
      <w:bookmarkStart w:id="130" w:name="_Toc361311089"/>
      <w:r w:rsidRPr="00B52310">
        <w:rPr>
          <w:b/>
          <w:bCs/>
          <w:sz w:val="20"/>
          <w:szCs w:val="20"/>
        </w:rPr>
        <w:t xml:space="preserve">Диаграмма </w:t>
      </w:r>
      <w:r w:rsidRPr="00B52310">
        <w:rPr>
          <w:b/>
          <w:bCs/>
          <w:sz w:val="20"/>
          <w:szCs w:val="20"/>
        </w:rPr>
        <w:fldChar w:fldCharType="begin"/>
      </w:r>
      <w:r w:rsidRPr="00B52310">
        <w:rPr>
          <w:b/>
          <w:bCs/>
          <w:sz w:val="20"/>
          <w:szCs w:val="20"/>
        </w:rPr>
        <w:instrText xml:space="preserve"> SEQ Диаграмма \* ARABIC </w:instrText>
      </w:r>
      <w:r w:rsidRPr="00B52310">
        <w:rPr>
          <w:b/>
          <w:bCs/>
          <w:sz w:val="20"/>
          <w:szCs w:val="20"/>
        </w:rPr>
        <w:fldChar w:fldCharType="separate"/>
      </w:r>
      <w:r w:rsidR="002C4500">
        <w:rPr>
          <w:b/>
          <w:bCs/>
          <w:noProof/>
          <w:sz w:val="20"/>
          <w:szCs w:val="20"/>
        </w:rPr>
        <w:t>7</w:t>
      </w:r>
      <w:r w:rsidRPr="00B52310">
        <w:rPr>
          <w:b/>
          <w:bCs/>
          <w:sz w:val="20"/>
          <w:szCs w:val="20"/>
        </w:rPr>
        <w:fldChar w:fldCharType="end"/>
      </w:r>
      <w:r w:rsidRPr="00B52310">
        <w:rPr>
          <w:b/>
          <w:bCs/>
          <w:sz w:val="20"/>
          <w:szCs w:val="20"/>
        </w:rPr>
        <w:t>. Структура импорта монтажной пены и герметик</w:t>
      </w:r>
      <w:r w:rsidR="001E6382">
        <w:rPr>
          <w:b/>
          <w:bCs/>
          <w:sz w:val="20"/>
          <w:szCs w:val="20"/>
        </w:rPr>
        <w:t>ов</w:t>
      </w:r>
      <w:r w:rsidRPr="00B52310">
        <w:rPr>
          <w:b/>
          <w:bCs/>
          <w:sz w:val="20"/>
          <w:szCs w:val="20"/>
        </w:rPr>
        <w:t xml:space="preserve"> в 2012 г. в натуральном выражении, %</w:t>
      </w:r>
      <w:bookmarkEnd w:id="129"/>
      <w:bookmarkEnd w:id="130"/>
    </w:p>
    <w:p w:rsidR="0041321C" w:rsidRPr="0041321C" w:rsidRDefault="00261541" w:rsidP="0041321C">
      <w:pPr>
        <w:spacing w:after="200"/>
        <w:ind w:firstLine="0"/>
      </w:pPr>
      <w:r>
        <w:rPr>
          <w:noProof/>
          <w:lang w:eastAsia="ru-RU"/>
        </w:rPr>
        <w:t>….</w:t>
      </w:r>
    </w:p>
    <w:p w:rsidR="0041321C" w:rsidRPr="0041321C" w:rsidRDefault="0041321C" w:rsidP="0041321C">
      <w:pPr>
        <w:spacing w:after="240"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EB5AAF" w:rsidRDefault="00261541" w:rsidP="00EB5AAF">
      <w:pPr>
        <w:spacing w:after="200" w:line="360" w:lineRule="auto"/>
      </w:pPr>
      <w:r>
        <w:t>….</w:t>
      </w:r>
    </w:p>
    <w:p w:rsidR="00EB5AAF" w:rsidRDefault="00EB5AAF" w:rsidP="00EB5AAF">
      <w:pPr>
        <w:spacing w:after="200" w:line="360" w:lineRule="auto"/>
      </w:pPr>
      <w:r>
        <w:br w:type="page"/>
      </w:r>
    </w:p>
    <w:p w:rsidR="00640C98" w:rsidRPr="006A00D9" w:rsidRDefault="00640C98" w:rsidP="006A00D9">
      <w:pPr>
        <w:pStyle w:val="3"/>
        <w:rPr>
          <w:bCs w:val="0"/>
        </w:rPr>
      </w:pPr>
      <w:bookmarkStart w:id="131" w:name="_Toc361311449"/>
      <w:r w:rsidRPr="006A00D9">
        <w:rPr>
          <w:bCs w:val="0"/>
        </w:rPr>
        <w:lastRenderedPageBreak/>
        <w:t>Структура импорта герметиков</w:t>
      </w:r>
      <w:r w:rsidR="0037567A" w:rsidRPr="006A00D9">
        <w:rPr>
          <w:bCs w:val="0"/>
        </w:rPr>
        <w:t xml:space="preserve"> по производителю</w:t>
      </w:r>
      <w:bookmarkEnd w:id="131"/>
    </w:p>
    <w:p w:rsidR="00640C98" w:rsidRDefault="00261541" w:rsidP="00640C98">
      <w:pPr>
        <w:spacing w:after="200" w:line="360" w:lineRule="auto"/>
        <w:rPr>
          <w:lang w:eastAsia="ru-RU"/>
        </w:rPr>
      </w:pPr>
      <w:r>
        <w:rPr>
          <w:lang w:eastAsia="ru-RU"/>
        </w:rPr>
        <w:t>…</w:t>
      </w:r>
    </w:p>
    <w:p w:rsidR="003C1FF1" w:rsidRDefault="003C1FF1" w:rsidP="003C1FF1">
      <w:pPr>
        <w:pStyle w:val="af8"/>
        <w:rPr>
          <w:lang w:eastAsia="ru-RU"/>
        </w:rPr>
      </w:pPr>
      <w:bookmarkStart w:id="132" w:name="_Toc361310882"/>
      <w:bookmarkStart w:id="133" w:name="_Toc361311074"/>
      <w:r>
        <w:t xml:space="preserve">Таблица </w:t>
      </w:r>
      <w:fldSimple w:instr=" SEQ Таблица \* ARABIC ">
        <w:r w:rsidR="002C4500">
          <w:rPr>
            <w:noProof/>
          </w:rPr>
          <w:t>7</w:t>
        </w:r>
      </w:fldSimple>
      <w:r>
        <w:t xml:space="preserve"> Объем импорта герметиков в Россию </w:t>
      </w:r>
      <w:r w:rsidR="00FC6558">
        <w:t xml:space="preserve">по производителям </w:t>
      </w:r>
      <w:r>
        <w:t>в 2011-2012 гг., тыс. тонн и млн. руб.</w:t>
      </w:r>
      <w:bookmarkEnd w:id="132"/>
      <w:bookmarkEnd w:id="133"/>
    </w:p>
    <w:tbl>
      <w:tblPr>
        <w:tblW w:w="8575" w:type="dxa"/>
        <w:tblInd w:w="-5" w:type="dxa"/>
        <w:tblLook w:val="04A0" w:firstRow="1" w:lastRow="0" w:firstColumn="1" w:lastColumn="0" w:noHBand="0" w:noVBand="1"/>
      </w:tblPr>
      <w:tblGrid>
        <w:gridCol w:w="2351"/>
        <w:gridCol w:w="1590"/>
        <w:gridCol w:w="1522"/>
        <w:gridCol w:w="1590"/>
        <w:gridCol w:w="1522"/>
      </w:tblGrid>
      <w:tr w:rsidR="003C1FF1" w:rsidRPr="003C1FF1" w:rsidTr="003C1FF1">
        <w:trPr>
          <w:trHeight w:val="259"/>
        </w:trPr>
        <w:tc>
          <w:tcPr>
            <w:tcW w:w="0" w:type="auto"/>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Производитель</w:t>
            </w:r>
          </w:p>
        </w:tc>
        <w:tc>
          <w:tcPr>
            <w:tcW w:w="0" w:type="auto"/>
            <w:gridSpan w:val="2"/>
            <w:tcBorders>
              <w:top w:val="single" w:sz="4" w:space="0" w:color="auto"/>
              <w:left w:val="nil"/>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2011</w:t>
            </w:r>
          </w:p>
        </w:tc>
        <w:tc>
          <w:tcPr>
            <w:tcW w:w="0" w:type="auto"/>
            <w:gridSpan w:val="2"/>
            <w:tcBorders>
              <w:top w:val="single" w:sz="4" w:space="0" w:color="auto"/>
              <w:left w:val="nil"/>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2012</w:t>
            </w:r>
          </w:p>
        </w:tc>
      </w:tr>
      <w:tr w:rsidR="003C1FF1" w:rsidRPr="003C1FF1" w:rsidTr="003C1FF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FF1" w:rsidRPr="003C1FF1" w:rsidRDefault="003C1FF1" w:rsidP="003C1FF1">
            <w:pPr>
              <w:ind w:firstLine="0"/>
              <w:jc w:val="left"/>
              <w:rPr>
                <w:rFonts w:eastAsia="Times New Roman"/>
                <w:b/>
                <w:bCs/>
                <w:color w:val="FFFFFF"/>
                <w:sz w:val="20"/>
                <w:szCs w:val="20"/>
                <w:lang w:eastAsia="ru-RU"/>
              </w:rPr>
            </w:pPr>
          </w:p>
        </w:tc>
        <w:tc>
          <w:tcPr>
            <w:tcW w:w="0" w:type="auto"/>
            <w:tcBorders>
              <w:top w:val="nil"/>
              <w:left w:val="nil"/>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тыс. тонн</w:t>
            </w:r>
          </w:p>
        </w:tc>
        <w:tc>
          <w:tcPr>
            <w:tcW w:w="0" w:type="auto"/>
            <w:tcBorders>
              <w:top w:val="nil"/>
              <w:left w:val="nil"/>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млн. руб.</w:t>
            </w:r>
          </w:p>
        </w:tc>
        <w:tc>
          <w:tcPr>
            <w:tcW w:w="0" w:type="auto"/>
            <w:tcBorders>
              <w:top w:val="nil"/>
              <w:left w:val="nil"/>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тыс. тонн</w:t>
            </w:r>
          </w:p>
        </w:tc>
        <w:tc>
          <w:tcPr>
            <w:tcW w:w="0" w:type="auto"/>
            <w:tcBorders>
              <w:top w:val="nil"/>
              <w:left w:val="nil"/>
              <w:bottom w:val="single" w:sz="4" w:space="0" w:color="auto"/>
              <w:right w:val="single" w:sz="4" w:space="0" w:color="auto"/>
            </w:tcBorders>
            <w:shd w:val="clear" w:color="000000" w:fill="0070C0"/>
            <w:noWrap/>
            <w:vAlign w:val="center"/>
            <w:hideMark/>
          </w:tcPr>
          <w:p w:rsidR="003C1FF1" w:rsidRPr="003C1FF1" w:rsidRDefault="003C1FF1" w:rsidP="003C1FF1">
            <w:pPr>
              <w:ind w:firstLine="0"/>
              <w:jc w:val="center"/>
              <w:rPr>
                <w:rFonts w:eastAsia="Times New Roman"/>
                <w:b/>
                <w:bCs/>
                <w:color w:val="FFFFFF"/>
                <w:sz w:val="20"/>
                <w:szCs w:val="20"/>
                <w:lang w:eastAsia="ru-RU"/>
              </w:rPr>
            </w:pPr>
            <w:r w:rsidRPr="003C1FF1">
              <w:rPr>
                <w:rFonts w:eastAsia="Times New Roman"/>
                <w:b/>
                <w:bCs/>
                <w:color w:val="FFFFFF"/>
                <w:sz w:val="20"/>
                <w:szCs w:val="20"/>
                <w:lang w:eastAsia="ru-RU"/>
              </w:rPr>
              <w:t>млн. руб.</w:t>
            </w: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tcPr>
          <w:p w:rsidR="003C1FF1" w:rsidRPr="003C1FF1" w:rsidRDefault="003C1FF1" w:rsidP="003C1FF1">
            <w:pPr>
              <w:ind w:firstLine="0"/>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1FF1" w:rsidRPr="003C1FF1" w:rsidRDefault="003C1FF1" w:rsidP="003C1FF1">
            <w:pPr>
              <w:ind w:firstLine="0"/>
              <w:jc w:val="left"/>
              <w:rPr>
                <w:rFonts w:eastAsia="Times New Roman"/>
                <w:color w:val="000000"/>
                <w:sz w:val="20"/>
                <w:szCs w:val="20"/>
                <w:lang w:eastAsia="ru-RU"/>
              </w:rPr>
            </w:pPr>
            <w:r w:rsidRPr="003C1FF1">
              <w:rPr>
                <w:rFonts w:eastAsia="Times New Roman"/>
                <w:color w:val="000000"/>
                <w:sz w:val="20"/>
                <w:szCs w:val="20"/>
                <w:lang w:eastAsia="ru-RU"/>
              </w:rPr>
              <w:t>Прочие</w:t>
            </w: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r w:rsidR="003C1FF1" w:rsidRPr="003C1FF1" w:rsidTr="00261541">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1FF1" w:rsidRPr="003C1FF1" w:rsidRDefault="003C1FF1" w:rsidP="003C1FF1">
            <w:pPr>
              <w:ind w:firstLine="0"/>
              <w:jc w:val="left"/>
              <w:rPr>
                <w:rFonts w:eastAsia="Times New Roman"/>
                <w:color w:val="000000"/>
                <w:sz w:val="20"/>
                <w:szCs w:val="20"/>
                <w:lang w:eastAsia="ru-RU"/>
              </w:rPr>
            </w:pPr>
            <w:r w:rsidRPr="003C1FF1">
              <w:rPr>
                <w:rFonts w:eastAsia="Times New Roman"/>
                <w:color w:val="000000"/>
                <w:sz w:val="20"/>
                <w:szCs w:val="20"/>
                <w:lang w:eastAsia="ru-RU"/>
              </w:rPr>
              <w:t>Итого</w:t>
            </w: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3C1FF1" w:rsidRPr="003C1FF1" w:rsidRDefault="003C1FF1" w:rsidP="003C1FF1">
            <w:pPr>
              <w:ind w:firstLine="0"/>
              <w:jc w:val="right"/>
              <w:rPr>
                <w:rFonts w:eastAsia="Times New Roman"/>
                <w:color w:val="000000"/>
                <w:sz w:val="20"/>
                <w:szCs w:val="20"/>
                <w:lang w:eastAsia="ru-RU"/>
              </w:rPr>
            </w:pPr>
          </w:p>
        </w:tc>
      </w:tr>
    </w:tbl>
    <w:p w:rsidR="003C1FF1" w:rsidRPr="0041321C" w:rsidRDefault="003C1FF1" w:rsidP="00FC6558">
      <w:pPr>
        <w:spacing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FC6558" w:rsidRDefault="00FC6558" w:rsidP="00640C98">
      <w:pPr>
        <w:ind w:firstLine="0"/>
        <w:rPr>
          <w:b/>
          <w:bCs/>
          <w:sz w:val="20"/>
          <w:szCs w:val="20"/>
        </w:rPr>
      </w:pPr>
    </w:p>
    <w:p w:rsidR="00640C98" w:rsidRPr="0041321C" w:rsidRDefault="00640C98" w:rsidP="00640C98">
      <w:pPr>
        <w:ind w:firstLine="0"/>
        <w:rPr>
          <w:b/>
          <w:bCs/>
          <w:sz w:val="20"/>
          <w:szCs w:val="20"/>
        </w:rPr>
      </w:pPr>
      <w:bookmarkStart w:id="134" w:name="_Toc361311090"/>
      <w:r w:rsidRPr="0093580C">
        <w:rPr>
          <w:b/>
          <w:bCs/>
          <w:sz w:val="20"/>
          <w:szCs w:val="20"/>
        </w:rPr>
        <w:t xml:space="preserve">Диаграмма </w:t>
      </w:r>
      <w:r w:rsidRPr="0093580C">
        <w:rPr>
          <w:b/>
          <w:bCs/>
          <w:sz w:val="20"/>
          <w:szCs w:val="20"/>
        </w:rPr>
        <w:fldChar w:fldCharType="begin"/>
      </w:r>
      <w:r w:rsidRPr="0093580C">
        <w:rPr>
          <w:b/>
          <w:bCs/>
          <w:sz w:val="20"/>
          <w:szCs w:val="20"/>
        </w:rPr>
        <w:instrText xml:space="preserve"> SEQ Диаграмма \* ARABIC </w:instrText>
      </w:r>
      <w:r w:rsidRPr="0093580C">
        <w:rPr>
          <w:b/>
          <w:bCs/>
          <w:sz w:val="20"/>
          <w:szCs w:val="20"/>
        </w:rPr>
        <w:fldChar w:fldCharType="separate"/>
      </w:r>
      <w:r w:rsidR="002C4500">
        <w:rPr>
          <w:b/>
          <w:bCs/>
          <w:noProof/>
          <w:sz w:val="20"/>
          <w:szCs w:val="20"/>
        </w:rPr>
        <w:t>8</w:t>
      </w:r>
      <w:r w:rsidRPr="0093580C">
        <w:rPr>
          <w:b/>
          <w:bCs/>
          <w:sz w:val="20"/>
          <w:szCs w:val="20"/>
        </w:rPr>
        <w:fldChar w:fldCharType="end"/>
      </w:r>
      <w:r w:rsidRPr="0093580C">
        <w:rPr>
          <w:b/>
          <w:bCs/>
          <w:sz w:val="20"/>
          <w:szCs w:val="20"/>
        </w:rPr>
        <w:t>. Структура импорта герметик</w:t>
      </w:r>
      <w:r w:rsidR="001E6382">
        <w:rPr>
          <w:b/>
          <w:bCs/>
          <w:sz w:val="20"/>
          <w:szCs w:val="20"/>
        </w:rPr>
        <w:t>ов</w:t>
      </w:r>
      <w:r w:rsidRPr="0093580C">
        <w:rPr>
          <w:b/>
          <w:bCs/>
          <w:sz w:val="20"/>
          <w:szCs w:val="20"/>
        </w:rPr>
        <w:t xml:space="preserve"> по производителям в 201</w:t>
      </w:r>
      <w:r w:rsidR="003C1FF1">
        <w:rPr>
          <w:b/>
          <w:bCs/>
          <w:sz w:val="20"/>
          <w:szCs w:val="20"/>
        </w:rPr>
        <w:t>2</w:t>
      </w:r>
      <w:r w:rsidRPr="0093580C">
        <w:rPr>
          <w:b/>
          <w:bCs/>
          <w:sz w:val="20"/>
          <w:szCs w:val="20"/>
        </w:rPr>
        <w:t xml:space="preserve"> г</w:t>
      </w:r>
      <w:r w:rsidR="003C1FF1">
        <w:rPr>
          <w:b/>
          <w:bCs/>
          <w:sz w:val="20"/>
          <w:szCs w:val="20"/>
        </w:rPr>
        <w:t>.</w:t>
      </w:r>
      <w:r w:rsidRPr="0093580C">
        <w:rPr>
          <w:b/>
          <w:bCs/>
          <w:sz w:val="20"/>
          <w:szCs w:val="20"/>
        </w:rPr>
        <w:t xml:space="preserve"> в </w:t>
      </w:r>
      <w:r w:rsidR="003C1FF1">
        <w:rPr>
          <w:b/>
          <w:bCs/>
          <w:sz w:val="20"/>
          <w:szCs w:val="20"/>
        </w:rPr>
        <w:t>натуральном выражении</w:t>
      </w:r>
      <w:r w:rsidRPr="0093580C">
        <w:rPr>
          <w:b/>
          <w:bCs/>
          <w:sz w:val="20"/>
          <w:szCs w:val="20"/>
        </w:rPr>
        <w:t>, %</w:t>
      </w:r>
      <w:bookmarkEnd w:id="134"/>
    </w:p>
    <w:p w:rsidR="00640C98" w:rsidRPr="0041321C" w:rsidRDefault="00261541" w:rsidP="00640C98">
      <w:pPr>
        <w:spacing w:after="200"/>
        <w:ind w:firstLine="0"/>
        <w:rPr>
          <w:b/>
          <w:bCs/>
          <w:color w:val="4F81BD"/>
          <w:sz w:val="18"/>
          <w:szCs w:val="18"/>
        </w:rPr>
      </w:pPr>
      <w:r>
        <w:rPr>
          <w:noProof/>
          <w:lang w:eastAsia="ru-RU"/>
        </w:rPr>
        <w:t>….</w:t>
      </w:r>
    </w:p>
    <w:p w:rsidR="00640C98" w:rsidRDefault="00640C98" w:rsidP="00FC6558">
      <w:pPr>
        <w:spacing w:after="200" w:line="360" w:lineRule="auto"/>
        <w:ind w:firstLine="0"/>
        <w:jc w:val="right"/>
        <w:rPr>
          <w:b/>
          <w:bCs/>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r>
        <w:rPr>
          <w:b/>
          <w:bCs/>
          <w:sz w:val="20"/>
          <w:szCs w:val="20"/>
        </w:rPr>
        <w:br w:type="page"/>
      </w:r>
    </w:p>
    <w:p w:rsidR="0037567A" w:rsidRPr="0041321C" w:rsidRDefault="0037567A" w:rsidP="0037567A">
      <w:pPr>
        <w:ind w:firstLine="0"/>
        <w:rPr>
          <w:b/>
          <w:bCs/>
          <w:sz w:val="20"/>
          <w:szCs w:val="20"/>
        </w:rPr>
      </w:pPr>
      <w:bookmarkStart w:id="135" w:name="_Toc361311091"/>
      <w:r w:rsidRPr="0093580C">
        <w:rPr>
          <w:b/>
          <w:bCs/>
          <w:sz w:val="20"/>
          <w:szCs w:val="20"/>
        </w:rPr>
        <w:lastRenderedPageBreak/>
        <w:t xml:space="preserve">Диаграмма </w:t>
      </w:r>
      <w:r w:rsidRPr="0093580C">
        <w:rPr>
          <w:b/>
          <w:bCs/>
          <w:sz w:val="20"/>
          <w:szCs w:val="20"/>
        </w:rPr>
        <w:fldChar w:fldCharType="begin"/>
      </w:r>
      <w:r w:rsidRPr="0093580C">
        <w:rPr>
          <w:b/>
          <w:bCs/>
          <w:sz w:val="20"/>
          <w:szCs w:val="20"/>
        </w:rPr>
        <w:instrText xml:space="preserve"> SEQ Диаграмма \* ARABIC </w:instrText>
      </w:r>
      <w:r w:rsidRPr="0093580C">
        <w:rPr>
          <w:b/>
          <w:bCs/>
          <w:sz w:val="20"/>
          <w:szCs w:val="20"/>
        </w:rPr>
        <w:fldChar w:fldCharType="separate"/>
      </w:r>
      <w:r w:rsidR="002C4500">
        <w:rPr>
          <w:b/>
          <w:bCs/>
          <w:noProof/>
          <w:sz w:val="20"/>
          <w:szCs w:val="20"/>
        </w:rPr>
        <w:t>9</w:t>
      </w:r>
      <w:r w:rsidRPr="0093580C">
        <w:rPr>
          <w:b/>
          <w:bCs/>
          <w:sz w:val="20"/>
          <w:szCs w:val="20"/>
        </w:rPr>
        <w:fldChar w:fldCharType="end"/>
      </w:r>
      <w:r w:rsidR="001E6382">
        <w:rPr>
          <w:b/>
          <w:bCs/>
          <w:sz w:val="20"/>
          <w:szCs w:val="20"/>
        </w:rPr>
        <w:t>. Структура импорта герметиков</w:t>
      </w:r>
      <w:r w:rsidRPr="0093580C">
        <w:rPr>
          <w:b/>
          <w:bCs/>
          <w:sz w:val="20"/>
          <w:szCs w:val="20"/>
        </w:rPr>
        <w:t xml:space="preserve"> по производителям в 201</w:t>
      </w:r>
      <w:r>
        <w:rPr>
          <w:b/>
          <w:bCs/>
          <w:sz w:val="20"/>
          <w:szCs w:val="20"/>
        </w:rPr>
        <w:t>2</w:t>
      </w:r>
      <w:r w:rsidRPr="0093580C">
        <w:rPr>
          <w:b/>
          <w:bCs/>
          <w:sz w:val="20"/>
          <w:szCs w:val="20"/>
        </w:rPr>
        <w:t xml:space="preserve"> г</w:t>
      </w:r>
      <w:r>
        <w:rPr>
          <w:b/>
          <w:bCs/>
          <w:sz w:val="20"/>
          <w:szCs w:val="20"/>
        </w:rPr>
        <w:t>.</w:t>
      </w:r>
      <w:r w:rsidRPr="0093580C">
        <w:rPr>
          <w:b/>
          <w:bCs/>
          <w:sz w:val="20"/>
          <w:szCs w:val="20"/>
        </w:rPr>
        <w:t xml:space="preserve"> в </w:t>
      </w:r>
      <w:r>
        <w:rPr>
          <w:b/>
          <w:bCs/>
          <w:sz w:val="20"/>
          <w:szCs w:val="20"/>
        </w:rPr>
        <w:t>стоимостном выражении</w:t>
      </w:r>
      <w:r w:rsidRPr="0093580C">
        <w:rPr>
          <w:b/>
          <w:bCs/>
          <w:sz w:val="20"/>
          <w:szCs w:val="20"/>
        </w:rPr>
        <w:t>, %</w:t>
      </w:r>
      <w:bookmarkEnd w:id="135"/>
    </w:p>
    <w:p w:rsidR="0037567A" w:rsidRPr="0041321C" w:rsidRDefault="00261541" w:rsidP="0037567A">
      <w:pPr>
        <w:spacing w:after="200"/>
        <w:ind w:firstLine="0"/>
        <w:rPr>
          <w:b/>
          <w:bCs/>
          <w:color w:val="4F81BD"/>
          <w:sz w:val="18"/>
          <w:szCs w:val="18"/>
        </w:rPr>
      </w:pPr>
      <w:r>
        <w:rPr>
          <w:noProof/>
          <w:lang w:eastAsia="ru-RU"/>
        </w:rPr>
        <w:t>….</w:t>
      </w:r>
    </w:p>
    <w:p w:rsidR="0037567A" w:rsidRPr="0041321C" w:rsidRDefault="0037567A" w:rsidP="0037567A">
      <w:pPr>
        <w:spacing w:after="200" w:line="360" w:lineRule="auto"/>
        <w:ind w:firstLine="0"/>
        <w:jc w:val="right"/>
        <w:rPr>
          <w:b/>
          <w:sz w:val="20"/>
          <w:szCs w:val="20"/>
        </w:rPr>
      </w:pPr>
      <w:r w:rsidRPr="0041321C">
        <w:rPr>
          <w:b/>
          <w:sz w:val="20"/>
          <w:szCs w:val="20"/>
        </w:rPr>
        <w:t xml:space="preserve">Источник: расчеты </w:t>
      </w:r>
      <w:r w:rsidRPr="0041321C">
        <w:rPr>
          <w:b/>
          <w:sz w:val="20"/>
          <w:szCs w:val="20"/>
          <w:lang w:val="en-US"/>
        </w:rPr>
        <w:t>Discovery</w:t>
      </w:r>
      <w:r w:rsidRPr="0041321C">
        <w:rPr>
          <w:b/>
          <w:sz w:val="20"/>
          <w:szCs w:val="20"/>
        </w:rPr>
        <w:t xml:space="preserve"> </w:t>
      </w:r>
      <w:r w:rsidRPr="0041321C">
        <w:rPr>
          <w:b/>
          <w:sz w:val="20"/>
          <w:szCs w:val="20"/>
          <w:lang w:val="en-US"/>
        </w:rPr>
        <w:t>Research</w:t>
      </w:r>
      <w:r w:rsidRPr="0041321C">
        <w:rPr>
          <w:b/>
          <w:sz w:val="20"/>
          <w:szCs w:val="20"/>
        </w:rPr>
        <w:t xml:space="preserve"> </w:t>
      </w:r>
      <w:r w:rsidRPr="0041321C">
        <w:rPr>
          <w:b/>
          <w:sz w:val="20"/>
          <w:szCs w:val="20"/>
          <w:lang w:val="en-US"/>
        </w:rPr>
        <w:t>Group</w:t>
      </w:r>
      <w:r w:rsidRPr="0041321C">
        <w:rPr>
          <w:b/>
          <w:sz w:val="20"/>
          <w:szCs w:val="20"/>
        </w:rPr>
        <w:t xml:space="preserve"> по данным ФТС РФ</w:t>
      </w:r>
    </w:p>
    <w:p w:rsidR="00261541" w:rsidRDefault="00261541" w:rsidP="0037567A">
      <w:pPr>
        <w:ind w:firstLine="0"/>
      </w:pPr>
      <w:r>
        <w:t>…….</w:t>
      </w:r>
    </w:p>
    <w:p w:rsidR="00261541" w:rsidRDefault="00261541" w:rsidP="0037567A">
      <w:pPr>
        <w:ind w:firstLine="0"/>
      </w:pPr>
      <w:r>
        <w:t>…….</w:t>
      </w:r>
    </w:p>
    <w:p w:rsidR="00261541" w:rsidRDefault="00261541" w:rsidP="0037567A">
      <w:pPr>
        <w:ind w:firstLine="0"/>
      </w:pPr>
      <w:r>
        <w:t>…….</w:t>
      </w:r>
    </w:p>
    <w:p w:rsidR="00261541" w:rsidRDefault="00261541" w:rsidP="0037567A">
      <w:pPr>
        <w:ind w:firstLine="0"/>
      </w:pPr>
      <w:bookmarkStart w:id="136" w:name="_GoBack"/>
      <w:bookmarkEnd w:id="136"/>
    </w:p>
    <w:sectPr w:rsidR="00261541" w:rsidSect="00896596">
      <w:pgSz w:w="11906" w:h="16838"/>
      <w:pgMar w:top="1447" w:right="1564" w:bottom="1134" w:left="1701" w:header="708" w:footer="1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30" w:rsidRDefault="00323E30" w:rsidP="00C65432">
      <w:r>
        <w:separator/>
      </w:r>
    </w:p>
  </w:endnote>
  <w:endnote w:type="continuationSeparator" w:id="0">
    <w:p w:rsidR="00323E30" w:rsidRDefault="00323E30" w:rsidP="00C6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MT Extra"/>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ahoma"/>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1" w:rsidRDefault="00394171">
    <w:pPr>
      <w:pStyle w:val="ad"/>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91440</wp:posOffset>
              </wp:positionV>
              <wp:extent cx="3657600" cy="1090295"/>
              <wp:effectExtent l="0" t="0" r="0" b="0"/>
              <wp:wrapNone/>
              <wp:docPr id="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171" w:rsidRPr="00030CAC" w:rsidRDefault="00394171" w:rsidP="00152E79">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1"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2"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95.75pt;margin-top:7.2pt;width:4in;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GO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" stroked="f">
              <v:textbox>
                <w:txbxContent>
                  <w:p w:rsidR="00394171" w:rsidRPr="00030CAC" w:rsidRDefault="00394171" w:rsidP="00152E79">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3"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4"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p>
                </w:txbxContent>
              </v:textbox>
            </v:shape>
          </w:pict>
        </mc:Fallback>
      </mc:AlternateContent>
    </w:r>
    <w:r>
      <w:rPr>
        <w:noProof/>
        <w:lang w:eastAsia="ru-RU"/>
      </w:rPr>
      <w:drawing>
        <wp:anchor distT="0" distB="0" distL="114300" distR="114300" simplePos="0" relativeHeight="251654144" behindDoc="1" locked="0" layoutInCell="1" allowOverlap="0" wp14:anchorId="42253270" wp14:editId="280CBC92">
          <wp:simplePos x="0" y="0"/>
          <wp:positionH relativeFrom="column">
            <wp:posOffset>-651510</wp:posOffset>
          </wp:positionH>
          <wp:positionV relativeFrom="paragraph">
            <wp:posOffset>-99060</wp:posOffset>
          </wp:positionV>
          <wp:extent cx="2286000" cy="638175"/>
          <wp:effectExtent l="19050" t="0" r="0" b="0"/>
          <wp:wrapTight wrapText="bothSides">
            <wp:wrapPolygon edited="0">
              <wp:start x="-180" y="0"/>
              <wp:lineTo x="-180" y="21278"/>
              <wp:lineTo x="21600" y="21278"/>
              <wp:lineTo x="21600" y="0"/>
              <wp:lineTo x="-180" y="0"/>
            </wp:wrapPolygon>
          </wp:wrapTight>
          <wp:docPr id="83" name="Рисунок 11"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_ИТОГ"/>
                  <pic:cNvPicPr>
                    <a:picLocks noChangeAspect="1" noChangeArrowheads="1"/>
                  </pic:cNvPicPr>
                </pic:nvPicPr>
                <pic:blipFill>
                  <a:blip r:embed="rId5"/>
                  <a:srcRect/>
                  <a:stretch>
                    <a:fillRect/>
                  </a:stretch>
                </pic:blipFill>
                <pic:spPr bwMode="auto">
                  <a:xfrm>
                    <a:off x="0" y="0"/>
                    <a:ext cx="2286000" cy="6381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1" w:rsidRDefault="00394171">
    <w:pPr>
      <w:pStyle w:val="ad"/>
    </w:pPr>
    <w:r>
      <w:rPr>
        <w:noProof/>
        <w:lang w:eastAsia="ru-RU"/>
      </w:rPr>
      <w:drawing>
        <wp:anchor distT="0" distB="0" distL="114300" distR="114300" simplePos="0" relativeHeight="251660800" behindDoc="1" locked="0" layoutInCell="1" allowOverlap="0" wp14:anchorId="07EECF33" wp14:editId="6F8F93EB">
          <wp:simplePos x="0" y="0"/>
          <wp:positionH relativeFrom="column">
            <wp:posOffset>-233680</wp:posOffset>
          </wp:positionH>
          <wp:positionV relativeFrom="paragraph">
            <wp:posOffset>305435</wp:posOffset>
          </wp:positionV>
          <wp:extent cx="2286000" cy="638175"/>
          <wp:effectExtent l="0" t="0" r="0" b="9525"/>
          <wp:wrapTight wrapText="bothSides">
            <wp:wrapPolygon edited="0">
              <wp:start x="0" y="0"/>
              <wp:lineTo x="0" y="21278"/>
              <wp:lineTo x="21420" y="21278"/>
              <wp:lineTo x="21420" y="0"/>
              <wp:lineTo x="0" y="0"/>
            </wp:wrapPolygon>
          </wp:wrapTight>
          <wp:docPr id="17" name="Рисунок 17"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ИТО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pic:spPr>
              </pic:pic>
            </a:graphicData>
          </a:graphic>
        </wp:anchor>
      </w:drawing>
    </w:r>
    <w:r>
      <w:rPr>
        <w:noProof/>
        <w:lang w:eastAsia="ru-RU"/>
      </w:rPr>
      <mc:AlternateContent>
        <mc:Choice Requires="wps">
          <w:drawing>
            <wp:anchor distT="0" distB="0" distL="114300" distR="114300" simplePos="0" relativeHeight="251658240" behindDoc="0" locked="0" layoutInCell="1" allowOverlap="1" wp14:anchorId="722A87A5" wp14:editId="64A2A6B9">
              <wp:simplePos x="0" y="0"/>
              <wp:positionH relativeFrom="column">
                <wp:posOffset>2333625</wp:posOffset>
              </wp:positionH>
              <wp:positionV relativeFrom="paragraph">
                <wp:posOffset>480695</wp:posOffset>
              </wp:positionV>
              <wp:extent cx="3657600" cy="1090295"/>
              <wp:effectExtent l="0" t="0" r="0" b="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171" w:rsidRPr="00030CAC" w:rsidRDefault="00394171" w:rsidP="00896596">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2"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3"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A87A5" id="_x0000_t202" coordsize="21600,21600" o:spt="202" path="m,l,21600r21600,l21600,xe">
              <v:stroke joinstyle="miter"/>
              <v:path gradientshapeok="t" o:connecttype="rect"/>
            </v:shapetype>
            <v:shape id="Text Box 4" o:spid="_x0000_s1029" type="#_x0000_t202" style="position:absolute;left:0;text-align:left;margin-left:183.75pt;margin-top:37.85pt;width:4in;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0z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" stroked="f">
              <v:textbox>
                <w:txbxContent>
                  <w:p w:rsidR="00394171" w:rsidRPr="00030CAC" w:rsidRDefault="00394171" w:rsidP="00896596">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4"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5"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30" w:rsidRDefault="00323E30" w:rsidP="00C65432">
      <w:r>
        <w:separator/>
      </w:r>
    </w:p>
  </w:footnote>
  <w:footnote w:type="continuationSeparator" w:id="0">
    <w:p w:rsidR="00323E30" w:rsidRDefault="00323E30" w:rsidP="00C6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1" w:rsidRPr="009F3296" w:rsidRDefault="00394171" w:rsidP="00152E79">
    <w:pPr>
      <w:pStyle w:val="ab"/>
      <w:tabs>
        <w:tab w:val="clear" w:pos="4677"/>
        <w:tab w:val="clear" w:pos="9355"/>
        <w:tab w:val="center" w:pos="4395"/>
        <w:tab w:val="left" w:pos="9072"/>
      </w:tabs>
      <w:jc w:val="right"/>
      <w:rPr>
        <w:b/>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-154305</wp:posOffset>
              </wp:positionV>
              <wp:extent cx="5372100" cy="325755"/>
              <wp:effectExtent l="0" t="0" r="0" b="0"/>
              <wp:wrapNone/>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394171" w:rsidRPr="006120A2" w:rsidRDefault="00394171" w:rsidP="00152E79">
                          <w:pPr>
                            <w:ind w:firstLine="0"/>
                            <w:jc w:val="center"/>
                            <w:rPr>
                              <w:color w:val="800000"/>
                              <w:sz w:val="28"/>
                              <w:szCs w:val="28"/>
                            </w:rPr>
                          </w:pPr>
                          <w:r>
                            <w:rPr>
                              <w:color w:val="800000"/>
                              <w:sz w:val="28"/>
                              <w:szCs w:val="28"/>
                            </w:rPr>
                            <w:t xml:space="preserve">Рынок </w:t>
                          </w:r>
                          <w:r w:rsidRPr="00226616">
                            <w:rPr>
                              <w:color w:val="800000"/>
                              <w:sz w:val="28"/>
                              <w:szCs w:val="28"/>
                            </w:rPr>
                            <w:t xml:space="preserve">герметиков и монтажной пены </w:t>
                          </w:r>
                          <w:r>
                            <w:rPr>
                              <w:color w:val="800000"/>
                              <w:sz w:val="28"/>
                              <w:szCs w:val="28"/>
                            </w:rPr>
                            <w:t>в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pt;margin-top:-12.15pt;width:423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p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" filled="f" stroked="f" strokeweight="3pt">
              <v:textbox>
                <w:txbxContent>
                  <w:p w:rsidR="00394171" w:rsidRPr="006120A2" w:rsidRDefault="00394171" w:rsidP="00152E79">
                    <w:pPr>
                      <w:ind w:firstLine="0"/>
                      <w:jc w:val="center"/>
                      <w:rPr>
                        <w:color w:val="800000"/>
                        <w:sz w:val="28"/>
                        <w:szCs w:val="28"/>
                      </w:rPr>
                    </w:pPr>
                    <w:r>
                      <w:rPr>
                        <w:color w:val="800000"/>
                        <w:sz w:val="28"/>
                        <w:szCs w:val="28"/>
                      </w:rPr>
                      <w:t xml:space="preserve">Рынок </w:t>
                    </w:r>
                    <w:r w:rsidRPr="00226616">
                      <w:rPr>
                        <w:color w:val="800000"/>
                        <w:sz w:val="28"/>
                        <w:szCs w:val="28"/>
                      </w:rPr>
                      <w:t xml:space="preserve">герметиков и монтажной пены </w:t>
                    </w:r>
                    <w:r>
                      <w:rPr>
                        <w:color w:val="800000"/>
                        <w:sz w:val="28"/>
                        <w:szCs w:val="28"/>
                      </w:rPr>
                      <w:t>в России</w:t>
                    </w:r>
                  </w:p>
                </w:txbxContent>
              </v:textbox>
            </v:shape>
          </w:pict>
        </mc:Fallback>
      </mc:AlternateContent>
    </w:r>
    <w:r>
      <w:rPr>
        <w:b/>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109220</wp:posOffset>
              </wp:positionH>
              <wp:positionV relativeFrom="paragraph">
                <wp:posOffset>222884</wp:posOffset>
              </wp:positionV>
              <wp:extent cx="5715000" cy="0"/>
              <wp:effectExtent l="0" t="0" r="19050" b="19050"/>
              <wp:wrapNone/>
              <wp:docPr id="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C160"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7.55pt" to="45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uIEwIAACs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" strokeweight="2pt"/>
          </w:pict>
        </mc:Fallback>
      </mc:AlternateContent>
    </w:r>
    <w:r w:rsidRPr="009F3296">
      <w:rPr>
        <w:b/>
      </w:rPr>
      <w:fldChar w:fldCharType="begin"/>
    </w:r>
    <w:r w:rsidRPr="009F3296">
      <w:rPr>
        <w:b/>
      </w:rPr>
      <w:instrText xml:space="preserve"> PAGE   \* MERGEFORMAT </w:instrText>
    </w:r>
    <w:r w:rsidRPr="009F3296">
      <w:rPr>
        <w:b/>
      </w:rPr>
      <w:fldChar w:fldCharType="separate"/>
    </w:r>
    <w:r w:rsidR="00261541">
      <w:rPr>
        <w:b/>
        <w:noProof/>
      </w:rPr>
      <w:t>6</w:t>
    </w:r>
    <w:r w:rsidRPr="009F3296">
      <w:rPr>
        <w:b/>
      </w:rPr>
      <w:fldChar w:fldCharType="end"/>
    </w:r>
  </w:p>
  <w:p w:rsidR="00394171" w:rsidRPr="00152E79" w:rsidRDefault="00394171" w:rsidP="00152E7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1" w:rsidRPr="00036791" w:rsidRDefault="00394171" w:rsidP="00896596">
    <w:pPr>
      <w:pStyle w:val="ab"/>
      <w:tabs>
        <w:tab w:val="clear" w:pos="4677"/>
        <w:tab w:val="clear" w:pos="9355"/>
        <w:tab w:val="center" w:pos="4395"/>
        <w:tab w:val="left" w:pos="9072"/>
      </w:tabs>
      <w:jc w:val="right"/>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56192" behindDoc="0" locked="0" layoutInCell="1" allowOverlap="1" wp14:anchorId="6D27CE94" wp14:editId="2B2D0039">
              <wp:simplePos x="0" y="0"/>
              <wp:positionH relativeFrom="column">
                <wp:posOffset>-43180</wp:posOffset>
              </wp:positionH>
              <wp:positionV relativeFrom="paragraph">
                <wp:posOffset>-76200</wp:posOffset>
              </wp:positionV>
              <wp:extent cx="5372100" cy="325755"/>
              <wp:effectExtent l="0" t="0" r="0" b="0"/>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394171" w:rsidRPr="006120A2" w:rsidRDefault="00394171" w:rsidP="00896596">
                          <w:pPr>
                            <w:ind w:firstLine="0"/>
                            <w:jc w:val="center"/>
                            <w:rPr>
                              <w:color w:val="800000"/>
                              <w:sz w:val="28"/>
                              <w:szCs w:val="28"/>
                            </w:rPr>
                          </w:pPr>
                          <w:r>
                            <w:rPr>
                              <w:color w:val="800000"/>
                              <w:sz w:val="28"/>
                              <w:szCs w:val="28"/>
                            </w:rPr>
                            <w:t xml:space="preserve">Рынок </w:t>
                          </w:r>
                          <w:r w:rsidRPr="00226616">
                            <w:rPr>
                              <w:color w:val="800000"/>
                              <w:sz w:val="28"/>
                              <w:szCs w:val="28"/>
                            </w:rPr>
                            <w:t>герметиков и монтажной пены</w:t>
                          </w:r>
                          <w:r>
                            <w:rPr>
                              <w:color w:val="800000"/>
                              <w:sz w:val="28"/>
                              <w:szCs w:val="28"/>
                            </w:rPr>
                            <w:t xml:space="preserve"> в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CE94" id="_x0000_t202" coordsize="21600,21600" o:spt="202" path="m,l,21600r21600,l21600,xe">
              <v:stroke joinstyle="miter"/>
              <v:path gradientshapeok="t" o:connecttype="rect"/>
            </v:shapetype>
            <v:shape id="Text Box 1" o:spid="_x0000_s1028" type="#_x0000_t202" style="position:absolute;left:0;text-align:left;margin-left:-3.4pt;margin-top:-6pt;width:423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2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" filled="f" stroked="f" strokeweight="3pt">
              <v:textbox>
                <w:txbxContent>
                  <w:p w:rsidR="00394171" w:rsidRPr="006120A2" w:rsidRDefault="00394171" w:rsidP="00896596">
                    <w:pPr>
                      <w:ind w:firstLine="0"/>
                      <w:jc w:val="center"/>
                      <w:rPr>
                        <w:color w:val="800000"/>
                        <w:sz w:val="28"/>
                        <w:szCs w:val="28"/>
                      </w:rPr>
                    </w:pPr>
                    <w:r>
                      <w:rPr>
                        <w:color w:val="800000"/>
                        <w:sz w:val="28"/>
                        <w:szCs w:val="28"/>
                      </w:rPr>
                      <w:t xml:space="preserve">Рынок </w:t>
                    </w:r>
                    <w:r w:rsidRPr="00226616">
                      <w:rPr>
                        <w:color w:val="800000"/>
                        <w:sz w:val="28"/>
                        <w:szCs w:val="28"/>
                      </w:rPr>
                      <w:t>герметиков и монтажной пены</w:t>
                    </w:r>
                    <w:r>
                      <w:rPr>
                        <w:color w:val="800000"/>
                        <w:sz w:val="28"/>
                        <w:szCs w:val="28"/>
                      </w:rPr>
                      <w:t xml:space="preserve"> в России</w:t>
                    </w:r>
                  </w:p>
                </w:txbxContent>
              </v:textbox>
            </v:shape>
          </w:pict>
        </mc:Fallback>
      </mc:AlternateContent>
    </w:r>
    <w:r w:rsidRPr="00036791">
      <w:rPr>
        <w:rFonts w:ascii="Times New Roman" w:hAnsi="Times New Roman"/>
        <w:b/>
      </w:rPr>
      <w:fldChar w:fldCharType="begin"/>
    </w:r>
    <w:r w:rsidRPr="00036791">
      <w:rPr>
        <w:rFonts w:ascii="Times New Roman" w:hAnsi="Times New Roman"/>
        <w:b/>
      </w:rPr>
      <w:instrText xml:space="preserve"> PAGE   \* MERGEFORMAT </w:instrText>
    </w:r>
    <w:r w:rsidRPr="00036791">
      <w:rPr>
        <w:rFonts w:ascii="Times New Roman" w:hAnsi="Times New Roman"/>
        <w:b/>
      </w:rPr>
      <w:fldChar w:fldCharType="separate"/>
    </w:r>
    <w:r w:rsidR="00261541">
      <w:rPr>
        <w:rFonts w:ascii="Times New Roman" w:hAnsi="Times New Roman"/>
        <w:b/>
        <w:noProof/>
      </w:rPr>
      <w:t>31</w:t>
    </w:r>
    <w:r w:rsidRPr="00036791">
      <w:rPr>
        <w:rFonts w:ascii="Times New Roman" w:hAnsi="Times New Roman"/>
        <w:b/>
      </w:rPr>
      <w:fldChar w:fldCharType="end"/>
    </w:r>
  </w:p>
  <w:p w:rsidR="00394171" w:rsidRDefault="00394171" w:rsidP="00896596">
    <w:pPr>
      <w:pStyle w:val="ab"/>
      <w:ind w:right="360" w:firstLine="0"/>
    </w:pPr>
    <w:r>
      <w:rPr>
        <w:noProof/>
        <w:lang w:eastAsia="ru-RU"/>
      </w:rPr>
      <mc:AlternateContent>
        <mc:Choice Requires="wps">
          <w:drawing>
            <wp:anchor distT="4294967295" distB="4294967295" distL="114300" distR="114300" simplePos="0" relativeHeight="251657216" behindDoc="0" locked="0" layoutInCell="1" allowOverlap="1" wp14:anchorId="786E594E" wp14:editId="3C64F3EE">
              <wp:simplePos x="0" y="0"/>
              <wp:positionH relativeFrom="column">
                <wp:posOffset>-43180</wp:posOffset>
              </wp:positionH>
              <wp:positionV relativeFrom="paragraph">
                <wp:posOffset>78739</wp:posOffset>
              </wp:positionV>
              <wp:extent cx="5715000" cy="0"/>
              <wp:effectExtent l="0" t="0" r="19050" b="19050"/>
              <wp:wrapNone/>
              <wp:docPr id="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3F9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6.2pt" to="44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vT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EB3"/>
    <w:multiLevelType w:val="hybridMultilevel"/>
    <w:tmpl w:val="F148E1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E26C3"/>
    <w:multiLevelType w:val="multilevel"/>
    <w:tmpl w:val="743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90F9E"/>
    <w:multiLevelType w:val="hybridMultilevel"/>
    <w:tmpl w:val="C22EE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777010"/>
    <w:multiLevelType w:val="multilevel"/>
    <w:tmpl w:val="C5AE3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03D7E"/>
    <w:multiLevelType w:val="hybridMultilevel"/>
    <w:tmpl w:val="9C6A27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32696D"/>
    <w:multiLevelType w:val="hybridMultilevel"/>
    <w:tmpl w:val="7C60F8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60E7E"/>
    <w:multiLevelType w:val="hybridMultilevel"/>
    <w:tmpl w:val="70BAE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2067C"/>
    <w:multiLevelType w:val="hybridMultilevel"/>
    <w:tmpl w:val="39ACEC10"/>
    <w:lvl w:ilvl="0" w:tplc="33687F44">
      <w:start w:val="1"/>
      <w:numFmt w:val="bullet"/>
      <w:lvlText w:val=""/>
      <w:lvlJc w:val="left"/>
      <w:pPr>
        <w:tabs>
          <w:tab w:val="num" w:pos="2149"/>
        </w:tabs>
        <w:ind w:left="2149" w:hanging="360"/>
      </w:pPr>
      <w:rPr>
        <w:rFonts w:ascii="Wingdings" w:hAnsi="Wingdings" w:hint="default"/>
        <w:sz w:val="24"/>
        <w:szCs w:val="24"/>
      </w:rPr>
    </w:lvl>
    <w:lvl w:ilvl="1" w:tplc="04190003">
      <w:start w:val="1"/>
      <w:numFmt w:val="bullet"/>
      <w:lvlText w:val="o"/>
      <w:lvlJc w:val="left"/>
      <w:pPr>
        <w:ind w:left="2869" w:hanging="360"/>
      </w:pPr>
      <w:rPr>
        <w:rFonts w:ascii="Courier New" w:hAnsi="Courier New" w:cs="Courier New" w:hint="default"/>
      </w:rPr>
    </w:lvl>
    <w:lvl w:ilvl="2" w:tplc="AA02A9CA">
      <w:numFmt w:val="bullet"/>
      <w:lvlText w:val=""/>
      <w:lvlJc w:val="left"/>
      <w:pPr>
        <w:ind w:left="3589" w:hanging="360"/>
      </w:pPr>
      <w:rPr>
        <w:rFonts w:ascii="Symbol" w:eastAsia="Calibri" w:hAnsi="Symbol" w:cs="Times New Roman"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944D7C"/>
    <w:multiLevelType w:val="multilevel"/>
    <w:tmpl w:val="0C8242A4"/>
    <w:lvl w:ilvl="0">
      <w:start w:val="1"/>
      <w:numFmt w:val="decimal"/>
      <w:lvlText w:val="%1."/>
      <w:lvlJc w:val="left"/>
      <w:pPr>
        <w:ind w:left="2149" w:hanging="360"/>
      </w:pPr>
    </w:lvl>
    <w:lvl w:ilvl="1">
      <w:start w:val="3"/>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9">
    <w:nsid w:val="32C97E75"/>
    <w:multiLevelType w:val="multilevel"/>
    <w:tmpl w:val="69FA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95FF3"/>
    <w:multiLevelType w:val="multilevel"/>
    <w:tmpl w:val="54C8CE46"/>
    <w:lvl w:ilvl="0">
      <w:start w:val="1"/>
      <w:numFmt w:val="decimal"/>
      <w:lvlText w:val="%1."/>
      <w:lvlJc w:val="left"/>
      <w:pPr>
        <w:tabs>
          <w:tab w:val="num" w:pos="-349"/>
        </w:tabs>
        <w:ind w:left="720" w:hanging="360"/>
      </w:pPr>
      <w:rPr>
        <w:rFonts w:ascii="Times New Roman" w:hAnsi="Times New Roman"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B7692"/>
    <w:multiLevelType w:val="hybridMultilevel"/>
    <w:tmpl w:val="8222E0EE"/>
    <w:lvl w:ilvl="0" w:tplc="9E6AF9B4">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008CD"/>
    <w:multiLevelType w:val="multilevel"/>
    <w:tmpl w:val="C5AE3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46B02"/>
    <w:multiLevelType w:val="hybridMultilevel"/>
    <w:tmpl w:val="FF588B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DE2417"/>
    <w:multiLevelType w:val="multilevel"/>
    <w:tmpl w:val="6AC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D0637"/>
    <w:multiLevelType w:val="hybridMultilevel"/>
    <w:tmpl w:val="54721E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4F77DC7"/>
    <w:multiLevelType w:val="multilevel"/>
    <w:tmpl w:val="12D0F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E4A4D"/>
    <w:multiLevelType w:val="multilevel"/>
    <w:tmpl w:val="7EA047E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A6074D"/>
    <w:multiLevelType w:val="multilevel"/>
    <w:tmpl w:val="80E40A4A"/>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nsid w:val="58765CAD"/>
    <w:multiLevelType w:val="multilevel"/>
    <w:tmpl w:val="C5AE3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54C23"/>
    <w:multiLevelType w:val="hybridMultilevel"/>
    <w:tmpl w:val="614872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F03998"/>
    <w:multiLevelType w:val="hybridMultilevel"/>
    <w:tmpl w:val="6F48B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F57A0C"/>
    <w:multiLevelType w:val="multilevel"/>
    <w:tmpl w:val="E984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A70EF9"/>
    <w:multiLevelType w:val="hybridMultilevel"/>
    <w:tmpl w:val="291A2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95F1D7D"/>
    <w:multiLevelType w:val="multilevel"/>
    <w:tmpl w:val="F7B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74782"/>
    <w:multiLevelType w:val="hybridMultilevel"/>
    <w:tmpl w:val="F0C2DB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5401A7"/>
    <w:multiLevelType w:val="multilevel"/>
    <w:tmpl w:val="137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853DE"/>
    <w:multiLevelType w:val="multilevel"/>
    <w:tmpl w:val="71101348"/>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420FFB"/>
    <w:multiLevelType w:val="multilevel"/>
    <w:tmpl w:val="75D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5"/>
  </w:num>
  <w:num w:numId="4">
    <w:abstractNumId w:val="27"/>
  </w:num>
  <w:num w:numId="5">
    <w:abstractNumId w:val="11"/>
  </w:num>
  <w:num w:numId="6">
    <w:abstractNumId w:val="12"/>
  </w:num>
  <w:num w:numId="7">
    <w:abstractNumId w:val="19"/>
  </w:num>
  <w:num w:numId="8">
    <w:abstractNumId w:val="22"/>
  </w:num>
  <w:num w:numId="9">
    <w:abstractNumId w:val="14"/>
  </w:num>
  <w:num w:numId="10">
    <w:abstractNumId w:val="24"/>
  </w:num>
  <w:num w:numId="11">
    <w:abstractNumId w:val="1"/>
  </w:num>
  <w:num w:numId="12">
    <w:abstractNumId w:val="26"/>
  </w:num>
  <w:num w:numId="13">
    <w:abstractNumId w:val="28"/>
  </w:num>
  <w:num w:numId="14">
    <w:abstractNumId w:val="3"/>
  </w:num>
  <w:num w:numId="15">
    <w:abstractNumId w:val="9"/>
  </w:num>
  <w:num w:numId="16">
    <w:abstractNumId w:val="6"/>
  </w:num>
  <w:num w:numId="17">
    <w:abstractNumId w:val="17"/>
  </w:num>
  <w:num w:numId="18">
    <w:abstractNumId w:val="16"/>
  </w:num>
  <w:num w:numId="19">
    <w:abstractNumId w:val="20"/>
  </w:num>
  <w:num w:numId="20">
    <w:abstractNumId w:val="25"/>
  </w:num>
  <w:num w:numId="21">
    <w:abstractNumId w:val="5"/>
  </w:num>
  <w:num w:numId="22">
    <w:abstractNumId w:val="13"/>
  </w:num>
  <w:num w:numId="23">
    <w:abstractNumId w:val="21"/>
  </w:num>
  <w:num w:numId="24">
    <w:abstractNumId w:val="4"/>
  </w:num>
  <w:num w:numId="25">
    <w:abstractNumId w:val="18"/>
  </w:num>
  <w:num w:numId="26">
    <w:abstractNumId w:val="0"/>
  </w:num>
  <w:num w:numId="27">
    <w:abstractNumId w:val="10"/>
  </w:num>
  <w:num w:numId="28">
    <w:abstractNumId w:val="23"/>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2"/>
    <w:rsid w:val="00001203"/>
    <w:rsid w:val="00011EB4"/>
    <w:rsid w:val="00036791"/>
    <w:rsid w:val="00041286"/>
    <w:rsid w:val="00057F91"/>
    <w:rsid w:val="000608C4"/>
    <w:rsid w:val="00062AC6"/>
    <w:rsid w:val="0006521E"/>
    <w:rsid w:val="00086B2E"/>
    <w:rsid w:val="00090905"/>
    <w:rsid w:val="00090C59"/>
    <w:rsid w:val="000B252D"/>
    <w:rsid w:val="000B2B94"/>
    <w:rsid w:val="000B4E5E"/>
    <w:rsid w:val="000D18AC"/>
    <w:rsid w:val="000D3B16"/>
    <w:rsid w:val="000E0147"/>
    <w:rsid w:val="000E4732"/>
    <w:rsid w:val="000F4058"/>
    <w:rsid w:val="000F4A2C"/>
    <w:rsid w:val="0011000C"/>
    <w:rsid w:val="00116F4B"/>
    <w:rsid w:val="001258C2"/>
    <w:rsid w:val="00130C2F"/>
    <w:rsid w:val="00132320"/>
    <w:rsid w:val="001463E6"/>
    <w:rsid w:val="001478CB"/>
    <w:rsid w:val="00152858"/>
    <w:rsid w:val="00152E79"/>
    <w:rsid w:val="00160BA9"/>
    <w:rsid w:val="00160CD7"/>
    <w:rsid w:val="001808FC"/>
    <w:rsid w:val="00185B80"/>
    <w:rsid w:val="001B18CD"/>
    <w:rsid w:val="001B6117"/>
    <w:rsid w:val="001B6D57"/>
    <w:rsid w:val="001E6382"/>
    <w:rsid w:val="001E78A2"/>
    <w:rsid w:val="001F7C5D"/>
    <w:rsid w:val="001F7F30"/>
    <w:rsid w:val="00217EF0"/>
    <w:rsid w:val="00220C15"/>
    <w:rsid w:val="00220EE2"/>
    <w:rsid w:val="00226616"/>
    <w:rsid w:val="00230511"/>
    <w:rsid w:val="0023203F"/>
    <w:rsid w:val="002414E8"/>
    <w:rsid w:val="00261541"/>
    <w:rsid w:val="00262A40"/>
    <w:rsid w:val="002646B0"/>
    <w:rsid w:val="00265182"/>
    <w:rsid w:val="002652E3"/>
    <w:rsid w:val="0026565B"/>
    <w:rsid w:val="00265CBC"/>
    <w:rsid w:val="002A2FC3"/>
    <w:rsid w:val="002B0CF7"/>
    <w:rsid w:val="002B3D76"/>
    <w:rsid w:val="002B6B92"/>
    <w:rsid w:val="002B6E40"/>
    <w:rsid w:val="002C3519"/>
    <w:rsid w:val="002C4500"/>
    <w:rsid w:val="002E51B6"/>
    <w:rsid w:val="002F4016"/>
    <w:rsid w:val="002F419F"/>
    <w:rsid w:val="002F777E"/>
    <w:rsid w:val="00307584"/>
    <w:rsid w:val="00307D61"/>
    <w:rsid w:val="0031211B"/>
    <w:rsid w:val="00312865"/>
    <w:rsid w:val="00313C00"/>
    <w:rsid w:val="00323E30"/>
    <w:rsid w:val="003308FD"/>
    <w:rsid w:val="00331ED6"/>
    <w:rsid w:val="00352C3A"/>
    <w:rsid w:val="00355831"/>
    <w:rsid w:val="00355D8A"/>
    <w:rsid w:val="0035657C"/>
    <w:rsid w:val="00365121"/>
    <w:rsid w:val="00367E53"/>
    <w:rsid w:val="00372615"/>
    <w:rsid w:val="0037567A"/>
    <w:rsid w:val="00394171"/>
    <w:rsid w:val="003A5B59"/>
    <w:rsid w:val="003A5C55"/>
    <w:rsid w:val="003C1FF1"/>
    <w:rsid w:val="003C4261"/>
    <w:rsid w:val="003C5FE6"/>
    <w:rsid w:val="003C6387"/>
    <w:rsid w:val="004103C3"/>
    <w:rsid w:val="0041321C"/>
    <w:rsid w:val="0041732C"/>
    <w:rsid w:val="004219C4"/>
    <w:rsid w:val="00421A84"/>
    <w:rsid w:val="00425328"/>
    <w:rsid w:val="0042606B"/>
    <w:rsid w:val="004337A3"/>
    <w:rsid w:val="00441FD3"/>
    <w:rsid w:val="00442D40"/>
    <w:rsid w:val="00447229"/>
    <w:rsid w:val="00450C6C"/>
    <w:rsid w:val="00453698"/>
    <w:rsid w:val="004550B3"/>
    <w:rsid w:val="004575BF"/>
    <w:rsid w:val="00464CAF"/>
    <w:rsid w:val="00466862"/>
    <w:rsid w:val="00470C9F"/>
    <w:rsid w:val="00474844"/>
    <w:rsid w:val="00474883"/>
    <w:rsid w:val="00477C9A"/>
    <w:rsid w:val="00482E33"/>
    <w:rsid w:val="00487415"/>
    <w:rsid w:val="00495866"/>
    <w:rsid w:val="00496BB4"/>
    <w:rsid w:val="004A1F7A"/>
    <w:rsid w:val="004D21ED"/>
    <w:rsid w:val="004D3C9A"/>
    <w:rsid w:val="004D6BC3"/>
    <w:rsid w:val="004E18C8"/>
    <w:rsid w:val="004E2307"/>
    <w:rsid w:val="004F0946"/>
    <w:rsid w:val="004F5FA4"/>
    <w:rsid w:val="00503E63"/>
    <w:rsid w:val="00526451"/>
    <w:rsid w:val="00527632"/>
    <w:rsid w:val="00531FCB"/>
    <w:rsid w:val="005419D8"/>
    <w:rsid w:val="00547335"/>
    <w:rsid w:val="00555265"/>
    <w:rsid w:val="005778BD"/>
    <w:rsid w:val="00584250"/>
    <w:rsid w:val="005859D1"/>
    <w:rsid w:val="00590FAC"/>
    <w:rsid w:val="00591A2D"/>
    <w:rsid w:val="00597310"/>
    <w:rsid w:val="005A1180"/>
    <w:rsid w:val="005A3E5A"/>
    <w:rsid w:val="005A57F0"/>
    <w:rsid w:val="005B45B1"/>
    <w:rsid w:val="005C2737"/>
    <w:rsid w:val="005D1E48"/>
    <w:rsid w:val="005D442E"/>
    <w:rsid w:val="005F7E25"/>
    <w:rsid w:val="00606DCA"/>
    <w:rsid w:val="006100B2"/>
    <w:rsid w:val="006139EC"/>
    <w:rsid w:val="00617AA2"/>
    <w:rsid w:val="00632A43"/>
    <w:rsid w:val="00640C98"/>
    <w:rsid w:val="0064389B"/>
    <w:rsid w:val="00657722"/>
    <w:rsid w:val="00664DA8"/>
    <w:rsid w:val="006723D8"/>
    <w:rsid w:val="006A00D9"/>
    <w:rsid w:val="006A747F"/>
    <w:rsid w:val="006A7C2B"/>
    <w:rsid w:val="006B1E3D"/>
    <w:rsid w:val="006B5176"/>
    <w:rsid w:val="006F2DB4"/>
    <w:rsid w:val="006F7DD5"/>
    <w:rsid w:val="0070414A"/>
    <w:rsid w:val="00707530"/>
    <w:rsid w:val="00710FD7"/>
    <w:rsid w:val="00712B94"/>
    <w:rsid w:val="007147E1"/>
    <w:rsid w:val="0071707B"/>
    <w:rsid w:val="00721E7D"/>
    <w:rsid w:val="00733E15"/>
    <w:rsid w:val="00742DAC"/>
    <w:rsid w:val="007602BC"/>
    <w:rsid w:val="007607E1"/>
    <w:rsid w:val="00766E0D"/>
    <w:rsid w:val="007704C5"/>
    <w:rsid w:val="00770DCB"/>
    <w:rsid w:val="007800B2"/>
    <w:rsid w:val="007805E8"/>
    <w:rsid w:val="00783C26"/>
    <w:rsid w:val="007901A1"/>
    <w:rsid w:val="0079308F"/>
    <w:rsid w:val="007A273A"/>
    <w:rsid w:val="007A3D0D"/>
    <w:rsid w:val="007A3D2C"/>
    <w:rsid w:val="007B7FB1"/>
    <w:rsid w:val="007C491B"/>
    <w:rsid w:val="007D2EFA"/>
    <w:rsid w:val="007D37A2"/>
    <w:rsid w:val="007D6C8F"/>
    <w:rsid w:val="007F13B3"/>
    <w:rsid w:val="007F1BE2"/>
    <w:rsid w:val="00800CB1"/>
    <w:rsid w:val="00802767"/>
    <w:rsid w:val="00806200"/>
    <w:rsid w:val="00814725"/>
    <w:rsid w:val="00820217"/>
    <w:rsid w:val="008441E3"/>
    <w:rsid w:val="008463A3"/>
    <w:rsid w:val="00847D94"/>
    <w:rsid w:val="0085241A"/>
    <w:rsid w:val="008630CF"/>
    <w:rsid w:val="00876C3E"/>
    <w:rsid w:val="00896596"/>
    <w:rsid w:val="008A18B9"/>
    <w:rsid w:val="008F2C6E"/>
    <w:rsid w:val="00900565"/>
    <w:rsid w:val="00900F51"/>
    <w:rsid w:val="00907391"/>
    <w:rsid w:val="00907E60"/>
    <w:rsid w:val="00921CD8"/>
    <w:rsid w:val="0092476A"/>
    <w:rsid w:val="00927FDF"/>
    <w:rsid w:val="0093580C"/>
    <w:rsid w:val="00936F99"/>
    <w:rsid w:val="00955435"/>
    <w:rsid w:val="0095715E"/>
    <w:rsid w:val="00957D26"/>
    <w:rsid w:val="0097630C"/>
    <w:rsid w:val="00984079"/>
    <w:rsid w:val="009968E1"/>
    <w:rsid w:val="009A4663"/>
    <w:rsid w:val="009A5B2A"/>
    <w:rsid w:val="009B3DCB"/>
    <w:rsid w:val="009D1F95"/>
    <w:rsid w:val="009D2905"/>
    <w:rsid w:val="009D4D77"/>
    <w:rsid w:val="009E2CCD"/>
    <w:rsid w:val="009E3120"/>
    <w:rsid w:val="009F0585"/>
    <w:rsid w:val="009F63FB"/>
    <w:rsid w:val="00A001E7"/>
    <w:rsid w:val="00A04249"/>
    <w:rsid w:val="00A04764"/>
    <w:rsid w:val="00A051BE"/>
    <w:rsid w:val="00A228AF"/>
    <w:rsid w:val="00A22CE3"/>
    <w:rsid w:val="00A5123A"/>
    <w:rsid w:val="00A55EFD"/>
    <w:rsid w:val="00A628B8"/>
    <w:rsid w:val="00A66991"/>
    <w:rsid w:val="00A72D06"/>
    <w:rsid w:val="00A75BF3"/>
    <w:rsid w:val="00A84904"/>
    <w:rsid w:val="00A90565"/>
    <w:rsid w:val="00A93622"/>
    <w:rsid w:val="00A939B5"/>
    <w:rsid w:val="00AA06CE"/>
    <w:rsid w:val="00AA7F56"/>
    <w:rsid w:val="00AB788D"/>
    <w:rsid w:val="00AC6FAF"/>
    <w:rsid w:val="00AD0AFC"/>
    <w:rsid w:val="00AE4A82"/>
    <w:rsid w:val="00AF7EB0"/>
    <w:rsid w:val="00B06DB1"/>
    <w:rsid w:val="00B14319"/>
    <w:rsid w:val="00B25BCA"/>
    <w:rsid w:val="00B25BF1"/>
    <w:rsid w:val="00B270F9"/>
    <w:rsid w:val="00B37128"/>
    <w:rsid w:val="00B40A4D"/>
    <w:rsid w:val="00B4720E"/>
    <w:rsid w:val="00B52310"/>
    <w:rsid w:val="00B55028"/>
    <w:rsid w:val="00B64E4C"/>
    <w:rsid w:val="00B65657"/>
    <w:rsid w:val="00B67DF8"/>
    <w:rsid w:val="00B70C80"/>
    <w:rsid w:val="00B770C6"/>
    <w:rsid w:val="00B81FA3"/>
    <w:rsid w:val="00B94FED"/>
    <w:rsid w:val="00BA1603"/>
    <w:rsid w:val="00BA5F59"/>
    <w:rsid w:val="00BB1D13"/>
    <w:rsid w:val="00BB701B"/>
    <w:rsid w:val="00BC1B0F"/>
    <w:rsid w:val="00BD1F08"/>
    <w:rsid w:val="00BE47DB"/>
    <w:rsid w:val="00C00076"/>
    <w:rsid w:val="00C03106"/>
    <w:rsid w:val="00C11B57"/>
    <w:rsid w:val="00C12AA4"/>
    <w:rsid w:val="00C20440"/>
    <w:rsid w:val="00C2157D"/>
    <w:rsid w:val="00C22A24"/>
    <w:rsid w:val="00C3453D"/>
    <w:rsid w:val="00C34D90"/>
    <w:rsid w:val="00C47512"/>
    <w:rsid w:val="00C50FFF"/>
    <w:rsid w:val="00C518EC"/>
    <w:rsid w:val="00C54E29"/>
    <w:rsid w:val="00C55D7F"/>
    <w:rsid w:val="00C65432"/>
    <w:rsid w:val="00CA006F"/>
    <w:rsid w:val="00CA3A12"/>
    <w:rsid w:val="00CA7C10"/>
    <w:rsid w:val="00CB483B"/>
    <w:rsid w:val="00CB780E"/>
    <w:rsid w:val="00CC0311"/>
    <w:rsid w:val="00CC364D"/>
    <w:rsid w:val="00CC583A"/>
    <w:rsid w:val="00CD0179"/>
    <w:rsid w:val="00CD14FA"/>
    <w:rsid w:val="00CE6BF8"/>
    <w:rsid w:val="00D30602"/>
    <w:rsid w:val="00D30C00"/>
    <w:rsid w:val="00D310B2"/>
    <w:rsid w:val="00D456E8"/>
    <w:rsid w:val="00D552F8"/>
    <w:rsid w:val="00D64633"/>
    <w:rsid w:val="00D662A4"/>
    <w:rsid w:val="00D71864"/>
    <w:rsid w:val="00D72029"/>
    <w:rsid w:val="00D77182"/>
    <w:rsid w:val="00D90714"/>
    <w:rsid w:val="00D96310"/>
    <w:rsid w:val="00DA4D66"/>
    <w:rsid w:val="00DB245C"/>
    <w:rsid w:val="00DB27D8"/>
    <w:rsid w:val="00DB7169"/>
    <w:rsid w:val="00DC2570"/>
    <w:rsid w:val="00DC5582"/>
    <w:rsid w:val="00DC5C6C"/>
    <w:rsid w:val="00DD5FDC"/>
    <w:rsid w:val="00DE0B39"/>
    <w:rsid w:val="00DE23B9"/>
    <w:rsid w:val="00DE7CC9"/>
    <w:rsid w:val="00DE7D04"/>
    <w:rsid w:val="00DF001A"/>
    <w:rsid w:val="00E04252"/>
    <w:rsid w:val="00E11FE9"/>
    <w:rsid w:val="00E20919"/>
    <w:rsid w:val="00E21218"/>
    <w:rsid w:val="00E2347F"/>
    <w:rsid w:val="00E25B21"/>
    <w:rsid w:val="00E416BE"/>
    <w:rsid w:val="00E4641B"/>
    <w:rsid w:val="00E54CE2"/>
    <w:rsid w:val="00E6454A"/>
    <w:rsid w:val="00E645FD"/>
    <w:rsid w:val="00E80A90"/>
    <w:rsid w:val="00E92C2C"/>
    <w:rsid w:val="00EA1F79"/>
    <w:rsid w:val="00EA69E2"/>
    <w:rsid w:val="00EB5AAF"/>
    <w:rsid w:val="00EC1CB5"/>
    <w:rsid w:val="00EC528D"/>
    <w:rsid w:val="00EC5B3F"/>
    <w:rsid w:val="00EE63D9"/>
    <w:rsid w:val="00EE6B92"/>
    <w:rsid w:val="00EF0272"/>
    <w:rsid w:val="00EF3E32"/>
    <w:rsid w:val="00EF65B3"/>
    <w:rsid w:val="00F06019"/>
    <w:rsid w:val="00F060BD"/>
    <w:rsid w:val="00F112C1"/>
    <w:rsid w:val="00F34DEF"/>
    <w:rsid w:val="00F360D5"/>
    <w:rsid w:val="00F43CAA"/>
    <w:rsid w:val="00F537F2"/>
    <w:rsid w:val="00F640AC"/>
    <w:rsid w:val="00F80B2C"/>
    <w:rsid w:val="00F8117C"/>
    <w:rsid w:val="00F861A6"/>
    <w:rsid w:val="00FA41B6"/>
    <w:rsid w:val="00FC10DD"/>
    <w:rsid w:val="00FC24E9"/>
    <w:rsid w:val="00FC6558"/>
    <w:rsid w:val="00FD7C33"/>
    <w:rsid w:val="00FE568B"/>
    <w:rsid w:val="00FF1DE6"/>
    <w:rsid w:val="00FF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2C9A0B6-0263-4C51-9C1B-D1690014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432"/>
    <w:pPr>
      <w:spacing w:after="0" w:line="240" w:lineRule="auto"/>
      <w:ind w:firstLine="709"/>
      <w:jc w:val="both"/>
    </w:pPr>
    <w:rPr>
      <w:rFonts w:ascii="Times New Roman" w:eastAsia="Calibri" w:hAnsi="Times New Roman" w:cs="Times New Roman"/>
      <w:sz w:val="24"/>
    </w:rPr>
  </w:style>
  <w:style w:type="paragraph" w:styleId="1">
    <w:name w:val="heading 1"/>
    <w:basedOn w:val="a0"/>
    <w:next w:val="a0"/>
    <w:link w:val="10"/>
    <w:autoRedefine/>
    <w:uiPriority w:val="9"/>
    <w:qFormat/>
    <w:rsid w:val="002F419F"/>
    <w:pPr>
      <w:keepNext/>
      <w:numPr>
        <w:numId w:val="5"/>
      </w:numPr>
      <w:spacing w:after="240"/>
      <w:outlineLvl w:val="0"/>
    </w:pPr>
    <w:rPr>
      <w:rFonts w:eastAsia="Times New Roman"/>
      <w:b/>
      <w:bCs/>
      <w:kern w:val="32"/>
      <w:sz w:val="28"/>
      <w:szCs w:val="28"/>
    </w:rPr>
  </w:style>
  <w:style w:type="paragraph" w:styleId="2">
    <w:name w:val="heading 2"/>
    <w:basedOn w:val="a0"/>
    <w:next w:val="a0"/>
    <w:link w:val="20"/>
    <w:uiPriority w:val="9"/>
    <w:qFormat/>
    <w:rsid w:val="00450C6C"/>
    <w:pPr>
      <w:keepNext/>
      <w:spacing w:before="120" w:after="120"/>
      <w:outlineLvl w:val="1"/>
    </w:pPr>
    <w:rPr>
      <w:rFonts w:eastAsia="Times New Roman"/>
      <w:b/>
      <w:bCs/>
      <w:i/>
      <w:iCs/>
      <w:sz w:val="28"/>
      <w:szCs w:val="28"/>
    </w:rPr>
  </w:style>
  <w:style w:type="paragraph" w:styleId="3">
    <w:name w:val="heading 3"/>
    <w:basedOn w:val="a0"/>
    <w:next w:val="a0"/>
    <w:link w:val="30"/>
    <w:uiPriority w:val="9"/>
    <w:qFormat/>
    <w:rsid w:val="001B6D57"/>
    <w:pPr>
      <w:keepNext/>
      <w:spacing w:before="360" w:after="180"/>
      <w:outlineLvl w:val="2"/>
    </w:pPr>
    <w:rPr>
      <w:rFonts w:eastAsia="Times New Roman"/>
      <w:b/>
      <w:bCs/>
      <w:sz w:val="26"/>
      <w:szCs w:val="26"/>
      <w:u w:val="single"/>
    </w:rPr>
  </w:style>
  <w:style w:type="paragraph" w:styleId="4">
    <w:name w:val="heading 4"/>
    <w:basedOn w:val="a0"/>
    <w:next w:val="a0"/>
    <w:link w:val="40"/>
    <w:uiPriority w:val="9"/>
    <w:qFormat/>
    <w:rsid w:val="005B45B1"/>
    <w:pPr>
      <w:keepNext/>
      <w:spacing w:before="240" w:after="60"/>
      <w:outlineLvl w:val="3"/>
    </w:pPr>
    <w:rPr>
      <w:rFonts w:eastAsia="Times New Roman"/>
      <w:b/>
      <w:bCs/>
      <w:szCs w:val="28"/>
      <w:u w:val="single"/>
    </w:rPr>
  </w:style>
  <w:style w:type="paragraph" w:styleId="5">
    <w:name w:val="heading 5"/>
    <w:basedOn w:val="a0"/>
    <w:next w:val="a0"/>
    <w:link w:val="50"/>
    <w:uiPriority w:val="9"/>
    <w:qFormat/>
    <w:rsid w:val="00C65432"/>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qFormat/>
    <w:rsid w:val="00C65432"/>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419F"/>
    <w:rPr>
      <w:rFonts w:ascii="Times New Roman" w:eastAsia="Times New Roman" w:hAnsi="Times New Roman" w:cs="Times New Roman"/>
      <w:b/>
      <w:bCs/>
      <w:kern w:val="32"/>
      <w:sz w:val="28"/>
      <w:szCs w:val="28"/>
    </w:rPr>
  </w:style>
  <w:style w:type="character" w:customStyle="1" w:styleId="20">
    <w:name w:val="Заголовок 2 Знак"/>
    <w:basedOn w:val="a1"/>
    <w:link w:val="2"/>
    <w:uiPriority w:val="9"/>
    <w:rsid w:val="00450C6C"/>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rsid w:val="001B6D57"/>
    <w:rPr>
      <w:rFonts w:ascii="Times New Roman" w:eastAsia="Times New Roman" w:hAnsi="Times New Roman" w:cs="Times New Roman"/>
      <w:b/>
      <w:bCs/>
      <w:sz w:val="26"/>
      <w:szCs w:val="26"/>
      <w:u w:val="single"/>
    </w:rPr>
  </w:style>
  <w:style w:type="character" w:customStyle="1" w:styleId="40">
    <w:name w:val="Заголовок 4 Знак"/>
    <w:basedOn w:val="a1"/>
    <w:link w:val="4"/>
    <w:uiPriority w:val="9"/>
    <w:rsid w:val="005B45B1"/>
    <w:rPr>
      <w:rFonts w:ascii="Times New Roman" w:eastAsia="Times New Roman" w:hAnsi="Times New Roman" w:cs="Times New Roman"/>
      <w:b/>
      <w:bCs/>
      <w:sz w:val="24"/>
      <w:szCs w:val="28"/>
      <w:u w:val="single"/>
    </w:rPr>
  </w:style>
  <w:style w:type="character" w:customStyle="1" w:styleId="50">
    <w:name w:val="Заголовок 5 Знак"/>
    <w:basedOn w:val="a1"/>
    <w:link w:val="5"/>
    <w:uiPriority w:val="9"/>
    <w:rsid w:val="00C65432"/>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C65432"/>
    <w:rPr>
      <w:rFonts w:ascii="Calibri" w:eastAsia="Times New Roman" w:hAnsi="Calibri" w:cs="Times New Roman"/>
      <w:b/>
      <w:bCs/>
    </w:rPr>
  </w:style>
  <w:style w:type="paragraph" w:styleId="a4">
    <w:name w:val="Body Text"/>
    <w:basedOn w:val="a0"/>
    <w:link w:val="a5"/>
    <w:uiPriority w:val="99"/>
    <w:rsid w:val="00C65432"/>
    <w:pPr>
      <w:spacing w:after="120"/>
    </w:pPr>
    <w:rPr>
      <w:rFonts w:eastAsia="Times New Roman"/>
      <w:szCs w:val="24"/>
    </w:rPr>
  </w:style>
  <w:style w:type="character" w:customStyle="1" w:styleId="a5">
    <w:name w:val="Основной текст Знак"/>
    <w:basedOn w:val="a1"/>
    <w:link w:val="a4"/>
    <w:uiPriority w:val="99"/>
    <w:rsid w:val="00C65432"/>
    <w:rPr>
      <w:rFonts w:ascii="Times New Roman" w:eastAsia="Times New Roman" w:hAnsi="Times New Roman" w:cs="Times New Roman"/>
      <w:sz w:val="24"/>
      <w:szCs w:val="24"/>
    </w:rPr>
  </w:style>
  <w:style w:type="paragraph" w:styleId="a6">
    <w:name w:val="footnote text"/>
    <w:aliases w:val="Table_Footnote_last,Текст сноски-FN,single space,footnote text,Footnote Text Char Знак Знак,Footnote Text Char Знак,Oaeno niinee-FN,Oaeno niinee Ciae,FOOTNOTES,Schriftart: 9 pt,Schriftart: 10 pt,Schriftart: 8 pt"/>
    <w:basedOn w:val="a0"/>
    <w:link w:val="a7"/>
    <w:rsid w:val="00C65432"/>
    <w:rPr>
      <w:rFonts w:eastAsia="Times New Roman"/>
      <w:sz w:val="20"/>
      <w:szCs w:val="20"/>
    </w:rPr>
  </w:style>
  <w:style w:type="character" w:customStyle="1" w:styleId="a7">
    <w:name w:val="Текст сноски Знак"/>
    <w:aliases w:val="Table_Footnote_last Знак,Текст сноски-FN Знак,single space Знак,footnote text Знак,Footnote Text Char Знак Знак Знак,Footnote Text Char Знак Знак1,Oaeno niinee-FN Знак,Oaeno niinee Ciae Знак,FOOTNOTES Знак,Schriftart: 9 pt Знак"/>
    <w:basedOn w:val="a1"/>
    <w:link w:val="a6"/>
    <w:rsid w:val="00C65432"/>
    <w:rPr>
      <w:rFonts w:ascii="Times New Roman" w:eastAsia="Times New Roman" w:hAnsi="Times New Roman" w:cs="Times New Roman"/>
      <w:sz w:val="20"/>
      <w:szCs w:val="20"/>
    </w:rPr>
  </w:style>
  <w:style w:type="character" w:styleId="a8">
    <w:name w:val="footnote reference"/>
    <w:rsid w:val="00C65432"/>
    <w:rPr>
      <w:vertAlign w:val="superscript"/>
    </w:rPr>
  </w:style>
  <w:style w:type="paragraph" w:styleId="a9">
    <w:name w:val="Subtitle"/>
    <w:basedOn w:val="a0"/>
    <w:next w:val="a0"/>
    <w:link w:val="aa"/>
    <w:uiPriority w:val="11"/>
    <w:qFormat/>
    <w:rsid w:val="00C65432"/>
    <w:pPr>
      <w:spacing w:after="60"/>
      <w:jc w:val="center"/>
      <w:outlineLvl w:val="1"/>
    </w:pPr>
    <w:rPr>
      <w:rFonts w:ascii="Cambria" w:eastAsia="Times New Roman" w:hAnsi="Cambria"/>
      <w:b/>
      <w:szCs w:val="24"/>
      <w:u w:val="single"/>
    </w:rPr>
  </w:style>
  <w:style w:type="character" w:customStyle="1" w:styleId="aa">
    <w:name w:val="Подзаголовок Знак"/>
    <w:basedOn w:val="a1"/>
    <w:link w:val="a9"/>
    <w:uiPriority w:val="11"/>
    <w:rsid w:val="00C65432"/>
    <w:rPr>
      <w:rFonts w:ascii="Cambria" w:eastAsia="Times New Roman" w:hAnsi="Cambria" w:cs="Times New Roman"/>
      <w:b/>
      <w:sz w:val="24"/>
      <w:szCs w:val="24"/>
      <w:u w:val="single"/>
    </w:rPr>
  </w:style>
  <w:style w:type="paragraph" w:styleId="ab">
    <w:name w:val="header"/>
    <w:basedOn w:val="a0"/>
    <w:link w:val="ac"/>
    <w:uiPriority w:val="99"/>
    <w:unhideWhenUsed/>
    <w:rsid w:val="00C65432"/>
    <w:pPr>
      <w:tabs>
        <w:tab w:val="center" w:pos="4677"/>
        <w:tab w:val="right" w:pos="9355"/>
      </w:tabs>
    </w:pPr>
    <w:rPr>
      <w:rFonts w:ascii="Calibri" w:hAnsi="Calibri"/>
      <w:sz w:val="22"/>
    </w:rPr>
  </w:style>
  <w:style w:type="character" w:customStyle="1" w:styleId="ac">
    <w:name w:val="Верхний колонтитул Знак"/>
    <w:basedOn w:val="a1"/>
    <w:link w:val="ab"/>
    <w:uiPriority w:val="99"/>
    <w:rsid w:val="00C65432"/>
    <w:rPr>
      <w:rFonts w:ascii="Calibri" w:eastAsia="Calibri" w:hAnsi="Calibri" w:cs="Times New Roman"/>
    </w:rPr>
  </w:style>
  <w:style w:type="paragraph" w:styleId="ad">
    <w:name w:val="footer"/>
    <w:basedOn w:val="a0"/>
    <w:link w:val="ae"/>
    <w:uiPriority w:val="99"/>
    <w:unhideWhenUsed/>
    <w:rsid w:val="00C65432"/>
    <w:pPr>
      <w:tabs>
        <w:tab w:val="center" w:pos="4677"/>
        <w:tab w:val="right" w:pos="9355"/>
      </w:tabs>
    </w:pPr>
    <w:rPr>
      <w:rFonts w:ascii="Calibri" w:hAnsi="Calibri"/>
      <w:sz w:val="22"/>
    </w:rPr>
  </w:style>
  <w:style w:type="character" w:customStyle="1" w:styleId="ae">
    <w:name w:val="Нижний колонтитул Знак"/>
    <w:basedOn w:val="a1"/>
    <w:link w:val="ad"/>
    <w:uiPriority w:val="99"/>
    <w:rsid w:val="00C65432"/>
    <w:rPr>
      <w:rFonts w:ascii="Calibri" w:eastAsia="Calibri" w:hAnsi="Calibri" w:cs="Times New Roman"/>
    </w:rPr>
  </w:style>
  <w:style w:type="paragraph" w:styleId="af">
    <w:name w:val="Body Text Indent"/>
    <w:basedOn w:val="a0"/>
    <w:link w:val="af0"/>
    <w:uiPriority w:val="99"/>
    <w:rsid w:val="00C65432"/>
    <w:pPr>
      <w:spacing w:line="360" w:lineRule="auto"/>
    </w:pPr>
    <w:rPr>
      <w:rFonts w:eastAsia="Times New Roman"/>
      <w:szCs w:val="24"/>
    </w:rPr>
  </w:style>
  <w:style w:type="character" w:customStyle="1" w:styleId="af0">
    <w:name w:val="Основной текст с отступом Знак"/>
    <w:basedOn w:val="a1"/>
    <w:link w:val="af"/>
    <w:uiPriority w:val="99"/>
    <w:rsid w:val="00C65432"/>
    <w:rPr>
      <w:rFonts w:ascii="Times New Roman" w:eastAsia="Times New Roman" w:hAnsi="Times New Roman" w:cs="Times New Roman"/>
      <w:sz w:val="24"/>
      <w:szCs w:val="24"/>
    </w:rPr>
  </w:style>
  <w:style w:type="character" w:styleId="af1">
    <w:name w:val="Strong"/>
    <w:qFormat/>
    <w:rsid w:val="00C65432"/>
    <w:rPr>
      <w:b/>
      <w:bCs/>
    </w:rPr>
  </w:style>
  <w:style w:type="paragraph" w:styleId="11">
    <w:name w:val="toc 1"/>
    <w:basedOn w:val="a0"/>
    <w:next w:val="a0"/>
    <w:autoRedefine/>
    <w:uiPriority w:val="39"/>
    <w:unhideWhenUsed/>
    <w:rsid w:val="006A00D9"/>
    <w:pPr>
      <w:tabs>
        <w:tab w:val="right" w:leader="dot" w:pos="9345"/>
      </w:tabs>
      <w:ind w:firstLine="0"/>
      <w:jc w:val="left"/>
    </w:pPr>
    <w:rPr>
      <w:b/>
      <w:bCs/>
      <w:caps/>
      <w:szCs w:val="24"/>
    </w:rPr>
  </w:style>
  <w:style w:type="paragraph" w:customStyle="1" w:styleId="31">
    <w:name w:val="Оглавление 31"/>
    <w:basedOn w:val="a0"/>
    <w:next w:val="a0"/>
    <w:autoRedefine/>
    <w:uiPriority w:val="39"/>
    <w:unhideWhenUsed/>
    <w:rsid w:val="00C65432"/>
    <w:pPr>
      <w:tabs>
        <w:tab w:val="right" w:leader="dot" w:pos="9345"/>
      </w:tabs>
    </w:pPr>
    <w:rPr>
      <w:i/>
      <w:noProof/>
    </w:rPr>
  </w:style>
  <w:style w:type="paragraph" w:styleId="21">
    <w:name w:val="toc 2"/>
    <w:basedOn w:val="a0"/>
    <w:next w:val="a0"/>
    <w:autoRedefine/>
    <w:uiPriority w:val="39"/>
    <w:unhideWhenUsed/>
    <w:rsid w:val="006A00D9"/>
    <w:pPr>
      <w:jc w:val="left"/>
    </w:pPr>
    <w:rPr>
      <w:b/>
      <w:bCs/>
      <w:szCs w:val="20"/>
    </w:rPr>
  </w:style>
  <w:style w:type="character" w:styleId="af2">
    <w:name w:val="Hyperlink"/>
    <w:uiPriority w:val="99"/>
    <w:unhideWhenUsed/>
    <w:rsid w:val="00C65432"/>
    <w:rPr>
      <w:color w:val="0000FF"/>
      <w:u w:val="single"/>
    </w:rPr>
  </w:style>
  <w:style w:type="paragraph" w:customStyle="1" w:styleId="12">
    <w:name w:val="Заголовок 1 (Глава)"/>
    <w:next w:val="a0"/>
    <w:link w:val="13"/>
    <w:qFormat/>
    <w:rsid w:val="00C65432"/>
    <w:pPr>
      <w:spacing w:before="120" w:after="320" w:line="288" w:lineRule="auto"/>
      <w:jc w:val="both"/>
    </w:pPr>
    <w:rPr>
      <w:rFonts w:ascii="Arial" w:eastAsia="Calibri" w:hAnsi="Arial" w:cs="Times New Roman"/>
      <w:b/>
      <w:caps/>
      <w:sz w:val="24"/>
    </w:rPr>
  </w:style>
  <w:style w:type="character" w:customStyle="1" w:styleId="13">
    <w:name w:val="Заголовок 1 (Глава) Знак"/>
    <w:link w:val="12"/>
    <w:rsid w:val="00C65432"/>
    <w:rPr>
      <w:rFonts w:ascii="Arial" w:eastAsia="Calibri" w:hAnsi="Arial" w:cs="Times New Roman"/>
      <w:b/>
      <w:caps/>
      <w:sz w:val="24"/>
    </w:rPr>
  </w:style>
  <w:style w:type="paragraph" w:customStyle="1" w:styleId="af3">
    <w:name w:val="ОСНОВНОЙ ТЕКСТ!!!"/>
    <w:qFormat/>
    <w:rsid w:val="00C65432"/>
    <w:pPr>
      <w:spacing w:before="120" w:after="120" w:line="360" w:lineRule="auto"/>
      <w:ind w:left="720" w:firstLine="709"/>
      <w:jc w:val="both"/>
    </w:pPr>
    <w:rPr>
      <w:rFonts w:ascii="Times New Roman" w:eastAsia="Calibri" w:hAnsi="Times New Roman" w:cs="Times New Roman"/>
      <w:sz w:val="24"/>
    </w:rPr>
  </w:style>
  <w:style w:type="paragraph" w:styleId="af4">
    <w:name w:val="Title"/>
    <w:basedOn w:val="a0"/>
    <w:next w:val="a0"/>
    <w:link w:val="af5"/>
    <w:uiPriority w:val="10"/>
    <w:qFormat/>
    <w:rsid w:val="00C65432"/>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basedOn w:val="a1"/>
    <w:link w:val="af4"/>
    <w:uiPriority w:val="10"/>
    <w:rsid w:val="00C65432"/>
    <w:rPr>
      <w:rFonts w:ascii="Cambria" w:eastAsia="Times New Roman" w:hAnsi="Cambria" w:cs="Times New Roman"/>
      <w:b/>
      <w:bCs/>
      <w:kern w:val="28"/>
      <w:sz w:val="32"/>
      <w:szCs w:val="32"/>
    </w:rPr>
  </w:style>
  <w:style w:type="character" w:styleId="af6">
    <w:name w:val="Subtle Emphasis"/>
    <w:uiPriority w:val="19"/>
    <w:qFormat/>
    <w:rsid w:val="00C65432"/>
    <w:rPr>
      <w:i/>
      <w:iCs/>
      <w:color w:val="808080"/>
    </w:rPr>
  </w:style>
  <w:style w:type="paragraph" w:styleId="41">
    <w:name w:val="toc 4"/>
    <w:basedOn w:val="a0"/>
    <w:next w:val="a0"/>
    <w:autoRedefine/>
    <w:uiPriority w:val="39"/>
    <w:unhideWhenUsed/>
    <w:rsid w:val="00C65432"/>
    <w:pPr>
      <w:ind w:left="480"/>
      <w:jc w:val="left"/>
    </w:pPr>
    <w:rPr>
      <w:rFonts w:asciiTheme="minorHAnsi" w:hAnsiTheme="minorHAnsi"/>
      <w:sz w:val="20"/>
      <w:szCs w:val="20"/>
    </w:rPr>
  </w:style>
  <w:style w:type="paragraph" w:styleId="51">
    <w:name w:val="toc 5"/>
    <w:basedOn w:val="a0"/>
    <w:next w:val="a0"/>
    <w:autoRedefine/>
    <w:uiPriority w:val="39"/>
    <w:unhideWhenUsed/>
    <w:rsid w:val="00C65432"/>
    <w:pPr>
      <w:ind w:left="720"/>
      <w:jc w:val="left"/>
    </w:pPr>
    <w:rPr>
      <w:rFonts w:asciiTheme="minorHAnsi" w:hAnsiTheme="minorHAnsi"/>
      <w:sz w:val="20"/>
      <w:szCs w:val="20"/>
    </w:rPr>
  </w:style>
  <w:style w:type="paragraph" w:styleId="61">
    <w:name w:val="toc 6"/>
    <w:basedOn w:val="a0"/>
    <w:next w:val="a0"/>
    <w:autoRedefine/>
    <w:uiPriority w:val="39"/>
    <w:unhideWhenUsed/>
    <w:rsid w:val="00C65432"/>
    <w:pPr>
      <w:ind w:left="960"/>
      <w:jc w:val="left"/>
    </w:pPr>
    <w:rPr>
      <w:rFonts w:asciiTheme="minorHAnsi" w:hAnsiTheme="minorHAnsi"/>
      <w:sz w:val="20"/>
      <w:szCs w:val="20"/>
    </w:rPr>
  </w:style>
  <w:style w:type="paragraph" w:styleId="7">
    <w:name w:val="toc 7"/>
    <w:basedOn w:val="a0"/>
    <w:next w:val="a0"/>
    <w:autoRedefine/>
    <w:uiPriority w:val="39"/>
    <w:unhideWhenUsed/>
    <w:rsid w:val="00C65432"/>
    <w:pPr>
      <w:ind w:left="1200"/>
      <w:jc w:val="left"/>
    </w:pPr>
    <w:rPr>
      <w:rFonts w:asciiTheme="minorHAnsi" w:hAnsiTheme="minorHAnsi"/>
      <w:sz w:val="20"/>
      <w:szCs w:val="20"/>
    </w:rPr>
  </w:style>
  <w:style w:type="paragraph" w:styleId="8">
    <w:name w:val="toc 8"/>
    <w:basedOn w:val="a0"/>
    <w:next w:val="a0"/>
    <w:autoRedefine/>
    <w:uiPriority w:val="39"/>
    <w:unhideWhenUsed/>
    <w:rsid w:val="00C65432"/>
    <w:pPr>
      <w:ind w:left="1440"/>
      <w:jc w:val="left"/>
    </w:pPr>
    <w:rPr>
      <w:rFonts w:asciiTheme="minorHAnsi" w:hAnsiTheme="minorHAnsi"/>
      <w:sz w:val="20"/>
      <w:szCs w:val="20"/>
    </w:rPr>
  </w:style>
  <w:style w:type="paragraph" w:styleId="9">
    <w:name w:val="toc 9"/>
    <w:basedOn w:val="a0"/>
    <w:next w:val="a0"/>
    <w:autoRedefine/>
    <w:uiPriority w:val="39"/>
    <w:unhideWhenUsed/>
    <w:rsid w:val="00C65432"/>
    <w:pPr>
      <w:ind w:left="1680"/>
      <w:jc w:val="left"/>
    </w:pPr>
    <w:rPr>
      <w:rFonts w:asciiTheme="minorHAnsi" w:hAnsiTheme="minorHAnsi"/>
      <w:sz w:val="20"/>
      <w:szCs w:val="20"/>
    </w:rPr>
  </w:style>
  <w:style w:type="paragraph" w:styleId="32">
    <w:name w:val="toc 3"/>
    <w:basedOn w:val="3"/>
    <w:next w:val="a0"/>
    <w:autoRedefine/>
    <w:uiPriority w:val="39"/>
    <w:unhideWhenUsed/>
    <w:rsid w:val="006A00D9"/>
    <w:pPr>
      <w:keepNext w:val="0"/>
      <w:spacing w:before="0" w:after="0"/>
      <w:ind w:left="708"/>
      <w:jc w:val="left"/>
      <w:outlineLvl w:val="9"/>
    </w:pPr>
    <w:rPr>
      <w:rFonts w:eastAsia="Calibri"/>
      <w:b w:val="0"/>
      <w:bCs w:val="0"/>
      <w:sz w:val="22"/>
      <w:szCs w:val="20"/>
    </w:rPr>
  </w:style>
  <w:style w:type="paragraph" w:customStyle="1" w:styleId="22">
    <w:name w:val="Заголовок 2 (раздел)"/>
    <w:next w:val="a0"/>
    <w:link w:val="23"/>
    <w:qFormat/>
    <w:rsid w:val="00C65432"/>
    <w:pPr>
      <w:spacing w:before="120" w:after="320" w:line="288" w:lineRule="auto"/>
      <w:jc w:val="both"/>
    </w:pPr>
    <w:rPr>
      <w:rFonts w:ascii="Tahoma" w:eastAsia="Calibri" w:hAnsi="Tahoma" w:cs="Times New Roman"/>
      <w:b/>
      <w:sz w:val="24"/>
    </w:rPr>
  </w:style>
  <w:style w:type="character" w:customStyle="1" w:styleId="23">
    <w:name w:val="Заголовок 2 (раздел) Знак"/>
    <w:link w:val="22"/>
    <w:rsid w:val="00C65432"/>
    <w:rPr>
      <w:rFonts w:ascii="Tahoma" w:eastAsia="Calibri" w:hAnsi="Tahoma" w:cs="Times New Roman"/>
      <w:b/>
      <w:sz w:val="24"/>
    </w:rPr>
  </w:style>
  <w:style w:type="paragraph" w:styleId="af7">
    <w:name w:val="No Spacing"/>
    <w:uiPriority w:val="1"/>
    <w:qFormat/>
    <w:rsid w:val="007F13B3"/>
    <w:pPr>
      <w:spacing w:after="0" w:line="240" w:lineRule="auto"/>
      <w:jc w:val="both"/>
    </w:pPr>
    <w:rPr>
      <w:rFonts w:ascii="Times New Roman" w:eastAsia="Calibri" w:hAnsi="Times New Roman" w:cs="Times New Roman"/>
      <w:sz w:val="24"/>
    </w:rPr>
  </w:style>
  <w:style w:type="paragraph" w:styleId="af8">
    <w:name w:val="caption"/>
    <w:basedOn w:val="a0"/>
    <w:next w:val="a0"/>
    <w:link w:val="af9"/>
    <w:autoRedefine/>
    <w:uiPriority w:val="35"/>
    <w:qFormat/>
    <w:rsid w:val="00EF65B3"/>
    <w:pPr>
      <w:keepNext/>
      <w:ind w:firstLine="0"/>
    </w:pPr>
    <w:rPr>
      <w:b/>
      <w:bCs/>
      <w:sz w:val="20"/>
      <w:szCs w:val="20"/>
      <w:shd w:val="clear" w:color="auto" w:fill="FFFFFF"/>
    </w:rPr>
  </w:style>
  <w:style w:type="character" w:customStyle="1" w:styleId="af9">
    <w:name w:val="Название объекта Знак"/>
    <w:link w:val="af8"/>
    <w:uiPriority w:val="35"/>
    <w:rsid w:val="00EF65B3"/>
    <w:rPr>
      <w:rFonts w:ascii="Times New Roman" w:eastAsia="Calibri" w:hAnsi="Times New Roman" w:cs="Times New Roman"/>
      <w:b/>
      <w:bCs/>
      <w:sz w:val="20"/>
      <w:szCs w:val="20"/>
    </w:rPr>
  </w:style>
  <w:style w:type="paragraph" w:styleId="afa">
    <w:name w:val="Normal (Web)"/>
    <w:basedOn w:val="a0"/>
    <w:link w:val="afb"/>
    <w:uiPriority w:val="99"/>
    <w:unhideWhenUsed/>
    <w:rsid w:val="00C65432"/>
    <w:pPr>
      <w:spacing w:before="100" w:beforeAutospacing="1" w:after="100" w:afterAutospacing="1"/>
      <w:ind w:firstLine="0"/>
      <w:jc w:val="left"/>
    </w:pPr>
    <w:rPr>
      <w:rFonts w:eastAsia="Times New Roman"/>
      <w:szCs w:val="24"/>
    </w:rPr>
  </w:style>
  <w:style w:type="character" w:customStyle="1" w:styleId="afb">
    <w:name w:val="Обычный (веб) Знак"/>
    <w:link w:val="afa"/>
    <w:uiPriority w:val="99"/>
    <w:locked/>
    <w:rsid w:val="00C65432"/>
    <w:rPr>
      <w:rFonts w:ascii="Times New Roman" w:eastAsia="Times New Roman" w:hAnsi="Times New Roman" w:cs="Times New Roman"/>
      <w:sz w:val="24"/>
      <w:szCs w:val="24"/>
    </w:rPr>
  </w:style>
  <w:style w:type="paragraph" w:styleId="afc">
    <w:name w:val="table of figures"/>
    <w:basedOn w:val="a0"/>
    <w:next w:val="a0"/>
    <w:link w:val="afd"/>
    <w:uiPriority w:val="99"/>
    <w:unhideWhenUsed/>
    <w:rsid w:val="007F13B3"/>
    <w:pPr>
      <w:ind w:left="480" w:hanging="480"/>
      <w:jc w:val="left"/>
    </w:pPr>
    <w:rPr>
      <w:szCs w:val="20"/>
    </w:rPr>
  </w:style>
  <w:style w:type="paragraph" w:customStyle="1" w:styleId="14">
    <w:name w:val="Источник1"/>
    <w:basedOn w:val="a0"/>
    <w:link w:val="15"/>
    <w:qFormat/>
    <w:rsid w:val="00C65432"/>
    <w:pPr>
      <w:ind w:firstLine="0"/>
    </w:pPr>
    <w:rPr>
      <w:b/>
      <w:i/>
      <w:sz w:val="20"/>
      <w:szCs w:val="20"/>
    </w:rPr>
  </w:style>
  <w:style w:type="character" w:customStyle="1" w:styleId="15">
    <w:name w:val="Источник1 Знак"/>
    <w:link w:val="14"/>
    <w:rsid w:val="00C65432"/>
    <w:rPr>
      <w:rFonts w:ascii="Times New Roman" w:eastAsia="Calibri" w:hAnsi="Times New Roman" w:cs="Times New Roman"/>
      <w:b/>
      <w:i/>
      <w:sz w:val="20"/>
      <w:szCs w:val="20"/>
    </w:rPr>
  </w:style>
  <w:style w:type="paragraph" w:customStyle="1" w:styleId="24">
    <w:name w:val="Источник2"/>
    <w:basedOn w:val="14"/>
    <w:link w:val="25"/>
    <w:qFormat/>
    <w:rsid w:val="00C65432"/>
    <w:pPr>
      <w:jc w:val="right"/>
    </w:pPr>
  </w:style>
  <w:style w:type="character" w:customStyle="1" w:styleId="25">
    <w:name w:val="Источник2 Знак"/>
    <w:basedOn w:val="15"/>
    <w:link w:val="24"/>
    <w:rsid w:val="00C65432"/>
    <w:rPr>
      <w:rFonts w:ascii="Times New Roman" w:eastAsia="Calibri" w:hAnsi="Times New Roman" w:cs="Times New Roman"/>
      <w:b/>
      <w:i/>
      <w:sz w:val="20"/>
      <w:szCs w:val="20"/>
    </w:rPr>
  </w:style>
  <w:style w:type="character" w:styleId="afe">
    <w:name w:val="Emphasis"/>
    <w:uiPriority w:val="20"/>
    <w:qFormat/>
    <w:rsid w:val="00C65432"/>
    <w:rPr>
      <w:i/>
      <w:iCs/>
    </w:rPr>
  </w:style>
  <w:style w:type="character" w:customStyle="1" w:styleId="apple-converted-space">
    <w:name w:val="apple-converted-space"/>
    <w:basedOn w:val="a1"/>
    <w:rsid w:val="00C65432"/>
  </w:style>
  <w:style w:type="paragraph" w:customStyle="1" w:styleId="-">
    <w:name w:val="Таблица-заголовок"/>
    <w:basedOn w:val="a0"/>
    <w:link w:val="-0"/>
    <w:qFormat/>
    <w:rsid w:val="00C65432"/>
    <w:pPr>
      <w:ind w:firstLine="0"/>
      <w:jc w:val="left"/>
    </w:pPr>
    <w:rPr>
      <w:b/>
      <w:sz w:val="20"/>
      <w:szCs w:val="20"/>
    </w:rPr>
  </w:style>
  <w:style w:type="character" w:customStyle="1" w:styleId="-0">
    <w:name w:val="Таблица-заголовок Знак"/>
    <w:link w:val="-"/>
    <w:rsid w:val="00C65432"/>
    <w:rPr>
      <w:rFonts w:ascii="Times New Roman" w:eastAsia="Calibri" w:hAnsi="Times New Roman" w:cs="Times New Roman"/>
      <w:b/>
      <w:sz w:val="20"/>
      <w:szCs w:val="20"/>
    </w:rPr>
  </w:style>
  <w:style w:type="paragraph" w:customStyle="1" w:styleId="aff">
    <w:name w:val="СССС"/>
    <w:basedOn w:val="a0"/>
    <w:rsid w:val="00C65432"/>
    <w:pPr>
      <w:ind w:firstLine="708"/>
    </w:pPr>
    <w:rPr>
      <w:rFonts w:eastAsia="Times New Roman"/>
      <w:szCs w:val="24"/>
      <w:lang w:eastAsia="ru-RU"/>
    </w:rPr>
  </w:style>
  <w:style w:type="paragraph" w:customStyle="1" w:styleId="1Lesya">
    <w:name w:val="Стиль1Lesya"/>
    <w:basedOn w:val="a6"/>
    <w:autoRedefine/>
    <w:rsid w:val="00C65432"/>
    <w:pPr>
      <w:spacing w:line="360" w:lineRule="auto"/>
      <w:ind w:firstLine="567"/>
    </w:pPr>
    <w:rPr>
      <w:lang w:eastAsia="ru-RU"/>
    </w:rPr>
  </w:style>
  <w:style w:type="character" w:customStyle="1" w:styleId="longtext">
    <w:name w:val="long_text"/>
    <w:basedOn w:val="a1"/>
    <w:rsid w:val="00C65432"/>
  </w:style>
  <w:style w:type="paragraph" w:customStyle="1" w:styleId="aff0">
    <w:name w:val="первый подзаголовок"/>
    <w:basedOn w:val="a0"/>
    <w:link w:val="aff1"/>
    <w:qFormat/>
    <w:rsid w:val="00C65432"/>
    <w:pPr>
      <w:spacing w:line="360" w:lineRule="auto"/>
      <w:ind w:left="708" w:firstLine="0"/>
    </w:pPr>
    <w:rPr>
      <w:b/>
      <w:szCs w:val="26"/>
    </w:rPr>
  </w:style>
  <w:style w:type="character" w:customStyle="1" w:styleId="aff1">
    <w:name w:val="первый подзаголовок Знак"/>
    <w:link w:val="aff0"/>
    <w:rsid w:val="00C65432"/>
    <w:rPr>
      <w:rFonts w:ascii="Times New Roman" w:eastAsia="Calibri" w:hAnsi="Times New Roman" w:cs="Times New Roman"/>
      <w:b/>
      <w:sz w:val="24"/>
      <w:szCs w:val="26"/>
    </w:rPr>
  </w:style>
  <w:style w:type="paragraph" w:customStyle="1" w:styleId="pic">
    <w:name w:val="pic"/>
    <w:basedOn w:val="a0"/>
    <w:rsid w:val="00C65432"/>
    <w:pPr>
      <w:spacing w:before="100" w:beforeAutospacing="1" w:after="100" w:afterAutospacing="1"/>
      <w:ind w:firstLine="0"/>
      <w:jc w:val="left"/>
    </w:pPr>
    <w:rPr>
      <w:rFonts w:eastAsia="Times New Roman"/>
      <w:szCs w:val="24"/>
      <w:lang w:eastAsia="ru-RU"/>
    </w:rPr>
  </w:style>
  <w:style w:type="character" w:customStyle="1" w:styleId="mw-headline">
    <w:name w:val="mw-headline"/>
    <w:basedOn w:val="a1"/>
    <w:rsid w:val="00C65432"/>
  </w:style>
  <w:style w:type="paragraph" w:customStyle="1" w:styleId="aff2">
    <w:name w:val="Заголовок таблицы"/>
    <w:basedOn w:val="af8"/>
    <w:link w:val="aff3"/>
    <w:qFormat/>
    <w:rsid w:val="00C65432"/>
  </w:style>
  <w:style w:type="character" w:customStyle="1" w:styleId="aff3">
    <w:name w:val="Заголовок таблицы Знак"/>
    <w:basedOn w:val="af9"/>
    <w:link w:val="aff2"/>
    <w:rsid w:val="00C65432"/>
    <w:rPr>
      <w:rFonts w:ascii="Times New Roman" w:eastAsia="Calibri" w:hAnsi="Times New Roman" w:cs="Times New Roman"/>
      <w:b/>
      <w:bCs/>
      <w:sz w:val="20"/>
      <w:szCs w:val="20"/>
    </w:rPr>
  </w:style>
  <w:style w:type="paragraph" w:customStyle="1" w:styleId="aff4">
    <w:name w:val="Источник таблицы"/>
    <w:basedOn w:val="a0"/>
    <w:link w:val="aff5"/>
    <w:qFormat/>
    <w:rsid w:val="00C65432"/>
    <w:pPr>
      <w:jc w:val="right"/>
    </w:pPr>
    <w:rPr>
      <w:b/>
      <w:sz w:val="20"/>
      <w:szCs w:val="20"/>
    </w:rPr>
  </w:style>
  <w:style w:type="character" w:customStyle="1" w:styleId="aff5">
    <w:name w:val="Источник таблицы Знак"/>
    <w:link w:val="aff4"/>
    <w:rsid w:val="00C65432"/>
    <w:rPr>
      <w:rFonts w:ascii="Times New Roman" w:eastAsia="Calibri" w:hAnsi="Times New Roman" w:cs="Times New Roman"/>
      <w:b/>
      <w:sz w:val="20"/>
      <w:szCs w:val="20"/>
    </w:rPr>
  </w:style>
  <w:style w:type="paragraph" w:customStyle="1" w:styleId="a">
    <w:name w:val="список нумерованный"/>
    <w:basedOn w:val="a0"/>
    <w:link w:val="aff6"/>
    <w:qFormat/>
    <w:rsid w:val="00C65432"/>
    <w:pPr>
      <w:numPr>
        <w:numId w:val="4"/>
      </w:numPr>
      <w:shd w:val="clear" w:color="auto" w:fill="FFFFFF"/>
      <w:spacing w:line="360" w:lineRule="auto"/>
      <w:ind w:left="714" w:hanging="357"/>
    </w:pPr>
    <w:rPr>
      <w:color w:val="000000"/>
      <w:szCs w:val="24"/>
    </w:rPr>
  </w:style>
  <w:style w:type="character" w:customStyle="1" w:styleId="aff6">
    <w:name w:val="список нумерованный Знак"/>
    <w:link w:val="a"/>
    <w:rsid w:val="00C65432"/>
    <w:rPr>
      <w:rFonts w:ascii="Times New Roman" w:eastAsia="Calibri" w:hAnsi="Times New Roman" w:cs="Times New Roman"/>
      <w:color w:val="000000"/>
      <w:sz w:val="24"/>
      <w:szCs w:val="24"/>
      <w:shd w:val="clear" w:color="auto" w:fill="FFFFFF"/>
    </w:rPr>
  </w:style>
  <w:style w:type="paragraph" w:customStyle="1" w:styleId="aff7">
    <w:name w:val="первый заголовок"/>
    <w:basedOn w:val="a0"/>
    <w:link w:val="aff8"/>
    <w:qFormat/>
    <w:rsid w:val="00C65432"/>
    <w:pPr>
      <w:spacing w:line="360" w:lineRule="auto"/>
      <w:ind w:firstLine="0"/>
      <w:jc w:val="center"/>
    </w:pPr>
    <w:rPr>
      <w:b/>
      <w:sz w:val="28"/>
      <w:szCs w:val="28"/>
    </w:rPr>
  </w:style>
  <w:style w:type="character" w:customStyle="1" w:styleId="aff8">
    <w:name w:val="первый заголовок Знак"/>
    <w:link w:val="aff7"/>
    <w:rsid w:val="00C65432"/>
    <w:rPr>
      <w:rFonts w:ascii="Times New Roman" w:eastAsia="Calibri" w:hAnsi="Times New Roman" w:cs="Times New Roman"/>
      <w:b/>
      <w:sz w:val="28"/>
      <w:szCs w:val="28"/>
    </w:rPr>
  </w:style>
  <w:style w:type="paragraph" w:customStyle="1" w:styleId="tablesign">
    <w:name w:val="tablesign"/>
    <w:basedOn w:val="a0"/>
    <w:rsid w:val="00C65432"/>
    <w:pPr>
      <w:spacing w:before="100" w:beforeAutospacing="1" w:after="100" w:afterAutospacing="1"/>
      <w:ind w:firstLine="0"/>
      <w:jc w:val="left"/>
    </w:pPr>
    <w:rPr>
      <w:rFonts w:eastAsia="Times New Roman"/>
      <w:szCs w:val="24"/>
      <w:lang w:eastAsia="ru-RU"/>
    </w:rPr>
  </w:style>
  <w:style w:type="paragraph" w:styleId="aff9">
    <w:name w:val="Balloon Text"/>
    <w:basedOn w:val="a0"/>
    <w:link w:val="affa"/>
    <w:uiPriority w:val="99"/>
    <w:semiHidden/>
    <w:unhideWhenUsed/>
    <w:rsid w:val="00C65432"/>
    <w:rPr>
      <w:rFonts w:ascii="Tahoma" w:hAnsi="Tahoma"/>
      <w:sz w:val="16"/>
      <w:szCs w:val="16"/>
    </w:rPr>
  </w:style>
  <w:style w:type="character" w:customStyle="1" w:styleId="affa">
    <w:name w:val="Текст выноски Знак"/>
    <w:basedOn w:val="a1"/>
    <w:link w:val="aff9"/>
    <w:uiPriority w:val="99"/>
    <w:semiHidden/>
    <w:rsid w:val="00C65432"/>
    <w:rPr>
      <w:rFonts w:ascii="Tahoma" w:eastAsia="Calibri" w:hAnsi="Tahoma" w:cs="Times New Roman"/>
      <w:sz w:val="16"/>
      <w:szCs w:val="16"/>
    </w:rPr>
  </w:style>
  <w:style w:type="paragraph" w:customStyle="1" w:styleId="affb">
    <w:name w:val="подзаголовок"/>
    <w:basedOn w:val="afa"/>
    <w:qFormat/>
    <w:rsid w:val="00C65432"/>
    <w:pPr>
      <w:shd w:val="clear" w:color="auto" w:fill="FFFFFF"/>
      <w:spacing w:before="0" w:beforeAutospacing="0" w:after="0" w:afterAutospacing="0" w:line="360" w:lineRule="auto"/>
      <w:ind w:firstLine="431"/>
    </w:pPr>
    <w:rPr>
      <w:rFonts w:eastAsia="Arial Unicode MS"/>
      <w:lang w:eastAsia="ru-RU"/>
    </w:rPr>
  </w:style>
  <w:style w:type="paragraph" w:customStyle="1" w:styleId="affc">
    <w:name w:val="Источник"/>
    <w:basedOn w:val="24"/>
    <w:link w:val="affd"/>
    <w:qFormat/>
    <w:rsid w:val="00C65432"/>
    <w:rPr>
      <w:szCs w:val="24"/>
    </w:rPr>
  </w:style>
  <w:style w:type="character" w:customStyle="1" w:styleId="affd">
    <w:name w:val="Источник Знак"/>
    <w:basedOn w:val="25"/>
    <w:link w:val="affc"/>
    <w:rsid w:val="00C65432"/>
    <w:rPr>
      <w:rFonts w:ascii="Times New Roman" w:eastAsia="Calibri" w:hAnsi="Times New Roman" w:cs="Times New Roman"/>
      <w:b/>
      <w:i/>
      <w:sz w:val="20"/>
      <w:szCs w:val="24"/>
    </w:rPr>
  </w:style>
  <w:style w:type="character" w:customStyle="1" w:styleId="apple-style-span">
    <w:name w:val="apple-style-span"/>
    <w:basedOn w:val="a1"/>
    <w:rsid w:val="00C65432"/>
  </w:style>
  <w:style w:type="character" w:customStyle="1" w:styleId="clr1">
    <w:name w:val="clr1"/>
    <w:basedOn w:val="a1"/>
    <w:rsid w:val="00C65432"/>
  </w:style>
  <w:style w:type="paragraph" w:styleId="affe">
    <w:name w:val="List Paragraph"/>
    <w:basedOn w:val="a0"/>
    <w:uiPriority w:val="34"/>
    <w:qFormat/>
    <w:rsid w:val="00CE6BF8"/>
    <w:pPr>
      <w:ind w:left="720"/>
      <w:contextualSpacing/>
    </w:pPr>
  </w:style>
  <w:style w:type="paragraph" w:styleId="afff">
    <w:name w:val="Document Map"/>
    <w:basedOn w:val="a0"/>
    <w:link w:val="afff0"/>
    <w:uiPriority w:val="99"/>
    <w:semiHidden/>
    <w:unhideWhenUsed/>
    <w:rsid w:val="00F80B2C"/>
    <w:rPr>
      <w:rFonts w:ascii="Tahoma" w:hAnsi="Tahoma" w:cs="Tahoma"/>
      <w:sz w:val="16"/>
      <w:szCs w:val="16"/>
    </w:rPr>
  </w:style>
  <w:style w:type="character" w:customStyle="1" w:styleId="afff0">
    <w:name w:val="Схема документа Знак"/>
    <w:basedOn w:val="a1"/>
    <w:link w:val="afff"/>
    <w:uiPriority w:val="99"/>
    <w:semiHidden/>
    <w:rsid w:val="00F80B2C"/>
    <w:rPr>
      <w:rFonts w:ascii="Tahoma" w:eastAsia="Calibri" w:hAnsi="Tahoma" w:cs="Tahoma"/>
      <w:sz w:val="16"/>
      <w:szCs w:val="16"/>
    </w:rPr>
  </w:style>
  <w:style w:type="table" w:styleId="afff1">
    <w:name w:val="Table Grid"/>
    <w:basedOn w:val="a2"/>
    <w:rsid w:val="00A9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OC Heading"/>
    <w:basedOn w:val="1"/>
    <w:next w:val="a0"/>
    <w:uiPriority w:val="39"/>
    <w:unhideWhenUsed/>
    <w:qFormat/>
    <w:rsid w:val="00036791"/>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ru-RU"/>
    </w:rPr>
  </w:style>
  <w:style w:type="paragraph" w:customStyle="1" w:styleId="afff3">
    <w:name w:val="диаграммы"/>
    <w:basedOn w:val="af8"/>
    <w:qFormat/>
    <w:rsid w:val="000D3B16"/>
    <w:pPr>
      <w:keepNext w:val="0"/>
    </w:pPr>
    <w:rPr>
      <w:rFonts w:eastAsiaTheme="minorHAnsi"/>
      <w:i/>
      <w:shd w:val="clear" w:color="auto" w:fill="auto"/>
    </w:rPr>
  </w:style>
  <w:style w:type="paragraph" w:customStyle="1" w:styleId="afff4">
    <w:name w:val="ОБЫЧНЫЙ_ГЛАВНЫЙ"/>
    <w:basedOn w:val="a0"/>
    <w:link w:val="afff5"/>
    <w:qFormat/>
    <w:rsid w:val="000D3B16"/>
    <w:pPr>
      <w:spacing w:line="360" w:lineRule="auto"/>
    </w:pPr>
    <w:rPr>
      <w:rFonts w:eastAsiaTheme="minorHAnsi" w:cstheme="minorBidi"/>
    </w:rPr>
  </w:style>
  <w:style w:type="character" w:customStyle="1" w:styleId="afff5">
    <w:name w:val="ОБЫЧНЫЙ_ГЛАВНЫЙ Знак"/>
    <w:basedOn w:val="a1"/>
    <w:link w:val="afff4"/>
    <w:rsid w:val="000D3B16"/>
    <w:rPr>
      <w:rFonts w:ascii="Times New Roman" w:hAnsi="Times New Roman"/>
      <w:sz w:val="24"/>
    </w:rPr>
  </w:style>
  <w:style w:type="character" w:customStyle="1" w:styleId="st">
    <w:name w:val="st"/>
    <w:basedOn w:val="a1"/>
    <w:rsid w:val="000D3B16"/>
  </w:style>
  <w:style w:type="character" w:customStyle="1" w:styleId="b">
    <w:name w:val="b"/>
    <w:basedOn w:val="a1"/>
    <w:rsid w:val="005B45B1"/>
  </w:style>
  <w:style w:type="numbering" w:customStyle="1" w:styleId="16">
    <w:name w:val="Нет списка1"/>
    <w:next w:val="a3"/>
    <w:uiPriority w:val="99"/>
    <w:semiHidden/>
    <w:unhideWhenUsed/>
    <w:rsid w:val="0041321C"/>
  </w:style>
  <w:style w:type="paragraph" w:customStyle="1" w:styleId="arttext">
    <w:name w:val="arttext"/>
    <w:basedOn w:val="a0"/>
    <w:rsid w:val="0041321C"/>
    <w:pPr>
      <w:spacing w:before="100" w:beforeAutospacing="1" w:after="100" w:afterAutospacing="1"/>
      <w:ind w:firstLine="0"/>
    </w:pPr>
    <w:rPr>
      <w:rFonts w:eastAsia="Times New Roman"/>
      <w:szCs w:val="24"/>
      <w:lang w:eastAsia="ru-RU"/>
    </w:rPr>
  </w:style>
  <w:style w:type="character" w:customStyle="1" w:styleId="tnvedl10">
    <w:name w:val="tnved_l10"/>
    <w:basedOn w:val="a1"/>
    <w:rsid w:val="0041321C"/>
  </w:style>
  <w:style w:type="character" w:customStyle="1" w:styleId="date-display-single">
    <w:name w:val="date-display-single"/>
    <w:basedOn w:val="a1"/>
    <w:rsid w:val="0041321C"/>
  </w:style>
  <w:style w:type="paragraph" w:styleId="HTML">
    <w:name w:val="HTML Preformatted"/>
    <w:basedOn w:val="a0"/>
    <w:link w:val="HTML0"/>
    <w:uiPriority w:val="99"/>
    <w:semiHidden/>
    <w:unhideWhenUsed/>
    <w:rsid w:val="0041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1321C"/>
    <w:rPr>
      <w:rFonts w:ascii="Courier New" w:eastAsia="Times New Roman" w:hAnsi="Courier New" w:cs="Courier New"/>
      <w:sz w:val="20"/>
      <w:szCs w:val="20"/>
      <w:lang w:eastAsia="ru-RU"/>
    </w:rPr>
  </w:style>
  <w:style w:type="character" w:styleId="afff6">
    <w:name w:val="Book Title"/>
    <w:basedOn w:val="a1"/>
    <w:uiPriority w:val="33"/>
    <w:qFormat/>
    <w:rsid w:val="0041321C"/>
    <w:rPr>
      <w:b/>
      <w:bCs/>
      <w:smallCaps/>
      <w:spacing w:val="5"/>
    </w:rPr>
  </w:style>
  <w:style w:type="paragraph" w:styleId="26">
    <w:name w:val="Body Text Indent 2"/>
    <w:basedOn w:val="a0"/>
    <w:link w:val="27"/>
    <w:uiPriority w:val="99"/>
    <w:unhideWhenUsed/>
    <w:rsid w:val="0041321C"/>
    <w:pPr>
      <w:spacing w:after="120" w:line="480" w:lineRule="auto"/>
      <w:ind w:left="283" w:firstLine="0"/>
    </w:pPr>
  </w:style>
  <w:style w:type="character" w:customStyle="1" w:styleId="27">
    <w:name w:val="Основной текст с отступом 2 Знак"/>
    <w:basedOn w:val="a1"/>
    <w:link w:val="26"/>
    <w:uiPriority w:val="99"/>
    <w:rsid w:val="0041321C"/>
    <w:rPr>
      <w:rFonts w:ascii="Times New Roman" w:eastAsia="Calibri" w:hAnsi="Times New Roman" w:cs="Times New Roman"/>
      <w:sz w:val="24"/>
    </w:rPr>
  </w:style>
  <w:style w:type="paragraph" w:customStyle="1" w:styleId="33">
    <w:name w:val="Стиль3"/>
    <w:basedOn w:val="28"/>
    <w:rsid w:val="0041321C"/>
    <w:pPr>
      <w:spacing w:after="0" w:line="360" w:lineRule="auto"/>
      <w:ind w:firstLine="709"/>
    </w:pPr>
    <w:rPr>
      <w:rFonts w:eastAsia="Times New Roman"/>
      <w:szCs w:val="24"/>
      <w:lang w:eastAsia="ru-RU"/>
    </w:rPr>
  </w:style>
  <w:style w:type="paragraph" w:styleId="28">
    <w:name w:val="Body Text 2"/>
    <w:basedOn w:val="a0"/>
    <w:link w:val="29"/>
    <w:uiPriority w:val="99"/>
    <w:semiHidden/>
    <w:unhideWhenUsed/>
    <w:rsid w:val="0041321C"/>
    <w:pPr>
      <w:spacing w:after="120" w:line="480" w:lineRule="auto"/>
      <w:ind w:firstLine="0"/>
    </w:pPr>
  </w:style>
  <w:style w:type="character" w:customStyle="1" w:styleId="29">
    <w:name w:val="Основной текст 2 Знак"/>
    <w:basedOn w:val="a1"/>
    <w:link w:val="28"/>
    <w:uiPriority w:val="99"/>
    <w:semiHidden/>
    <w:rsid w:val="0041321C"/>
    <w:rPr>
      <w:rFonts w:ascii="Times New Roman" w:eastAsia="Calibri" w:hAnsi="Times New Roman" w:cs="Times New Roman"/>
      <w:sz w:val="24"/>
    </w:rPr>
  </w:style>
  <w:style w:type="paragraph" w:styleId="34">
    <w:name w:val="List Bullet 3"/>
    <w:basedOn w:val="a0"/>
    <w:autoRedefine/>
    <w:rsid w:val="001E6382"/>
    <w:pPr>
      <w:tabs>
        <w:tab w:val="num" w:pos="-349"/>
      </w:tabs>
      <w:ind w:left="720" w:hanging="360"/>
      <w:jc w:val="left"/>
    </w:pPr>
    <w:rPr>
      <w:szCs w:val="24"/>
      <w:lang w:eastAsia="ru-RU"/>
    </w:rPr>
  </w:style>
  <w:style w:type="paragraph" w:customStyle="1" w:styleId="afff7">
    <w:name w:val="Табл"/>
    <w:basedOn w:val="afc"/>
    <w:link w:val="afff8"/>
    <w:qFormat/>
    <w:rsid w:val="007F13B3"/>
    <w:pPr>
      <w:tabs>
        <w:tab w:val="right" w:leader="dot" w:pos="9345"/>
      </w:tabs>
    </w:pPr>
    <w:rPr>
      <w:noProof/>
    </w:rPr>
  </w:style>
  <w:style w:type="character" w:customStyle="1" w:styleId="afd">
    <w:name w:val="Перечень рисунков Знак"/>
    <w:basedOn w:val="a1"/>
    <w:link w:val="afc"/>
    <w:uiPriority w:val="99"/>
    <w:rsid w:val="007F13B3"/>
    <w:rPr>
      <w:rFonts w:ascii="Times New Roman" w:eastAsia="Calibri" w:hAnsi="Times New Roman" w:cs="Times New Roman"/>
      <w:sz w:val="24"/>
      <w:szCs w:val="20"/>
    </w:rPr>
  </w:style>
  <w:style w:type="character" w:customStyle="1" w:styleId="afff8">
    <w:name w:val="Табл Знак"/>
    <w:basedOn w:val="afd"/>
    <w:link w:val="afff7"/>
    <w:rsid w:val="007F13B3"/>
    <w:rPr>
      <w:rFonts w:ascii="Times New Roman" w:eastAsia="Calibri"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1">
      <w:bodyDiv w:val="1"/>
      <w:marLeft w:val="0"/>
      <w:marRight w:val="0"/>
      <w:marTop w:val="0"/>
      <w:marBottom w:val="0"/>
      <w:divBdr>
        <w:top w:val="none" w:sz="0" w:space="0" w:color="auto"/>
        <w:left w:val="none" w:sz="0" w:space="0" w:color="auto"/>
        <w:bottom w:val="none" w:sz="0" w:space="0" w:color="auto"/>
        <w:right w:val="none" w:sz="0" w:space="0" w:color="auto"/>
      </w:divBdr>
    </w:div>
    <w:div w:id="32079823">
      <w:bodyDiv w:val="1"/>
      <w:marLeft w:val="0"/>
      <w:marRight w:val="0"/>
      <w:marTop w:val="0"/>
      <w:marBottom w:val="0"/>
      <w:divBdr>
        <w:top w:val="none" w:sz="0" w:space="0" w:color="auto"/>
        <w:left w:val="none" w:sz="0" w:space="0" w:color="auto"/>
        <w:bottom w:val="none" w:sz="0" w:space="0" w:color="auto"/>
        <w:right w:val="none" w:sz="0" w:space="0" w:color="auto"/>
      </w:divBdr>
    </w:div>
    <w:div w:id="51082510">
      <w:bodyDiv w:val="1"/>
      <w:marLeft w:val="0"/>
      <w:marRight w:val="0"/>
      <w:marTop w:val="0"/>
      <w:marBottom w:val="0"/>
      <w:divBdr>
        <w:top w:val="none" w:sz="0" w:space="0" w:color="auto"/>
        <w:left w:val="none" w:sz="0" w:space="0" w:color="auto"/>
        <w:bottom w:val="none" w:sz="0" w:space="0" w:color="auto"/>
        <w:right w:val="none" w:sz="0" w:space="0" w:color="auto"/>
      </w:divBdr>
      <w:divsChild>
        <w:div w:id="1643080640">
          <w:marLeft w:val="0"/>
          <w:marRight w:val="0"/>
          <w:marTop w:val="0"/>
          <w:marBottom w:val="0"/>
          <w:divBdr>
            <w:top w:val="none" w:sz="0" w:space="0" w:color="auto"/>
            <w:left w:val="none" w:sz="0" w:space="0" w:color="auto"/>
            <w:bottom w:val="none" w:sz="0" w:space="0" w:color="auto"/>
            <w:right w:val="none" w:sz="0" w:space="0" w:color="auto"/>
          </w:divBdr>
        </w:div>
        <w:div w:id="1061251728">
          <w:marLeft w:val="0"/>
          <w:marRight w:val="0"/>
          <w:marTop w:val="0"/>
          <w:marBottom w:val="0"/>
          <w:divBdr>
            <w:top w:val="none" w:sz="0" w:space="0" w:color="auto"/>
            <w:left w:val="none" w:sz="0" w:space="0" w:color="auto"/>
            <w:bottom w:val="none" w:sz="0" w:space="0" w:color="auto"/>
            <w:right w:val="none" w:sz="0" w:space="0" w:color="auto"/>
          </w:divBdr>
        </w:div>
        <w:div w:id="758985966">
          <w:marLeft w:val="0"/>
          <w:marRight w:val="0"/>
          <w:marTop w:val="0"/>
          <w:marBottom w:val="0"/>
          <w:divBdr>
            <w:top w:val="none" w:sz="0" w:space="0" w:color="auto"/>
            <w:left w:val="none" w:sz="0" w:space="0" w:color="auto"/>
            <w:bottom w:val="none" w:sz="0" w:space="0" w:color="auto"/>
            <w:right w:val="none" w:sz="0" w:space="0" w:color="auto"/>
          </w:divBdr>
        </w:div>
        <w:div w:id="597904655">
          <w:marLeft w:val="0"/>
          <w:marRight w:val="0"/>
          <w:marTop w:val="0"/>
          <w:marBottom w:val="0"/>
          <w:divBdr>
            <w:top w:val="none" w:sz="0" w:space="0" w:color="auto"/>
            <w:left w:val="none" w:sz="0" w:space="0" w:color="auto"/>
            <w:bottom w:val="none" w:sz="0" w:space="0" w:color="auto"/>
            <w:right w:val="none" w:sz="0" w:space="0" w:color="auto"/>
          </w:divBdr>
        </w:div>
        <w:div w:id="1731802773">
          <w:marLeft w:val="0"/>
          <w:marRight w:val="0"/>
          <w:marTop w:val="0"/>
          <w:marBottom w:val="0"/>
          <w:divBdr>
            <w:top w:val="none" w:sz="0" w:space="0" w:color="auto"/>
            <w:left w:val="none" w:sz="0" w:space="0" w:color="auto"/>
            <w:bottom w:val="none" w:sz="0" w:space="0" w:color="auto"/>
            <w:right w:val="none" w:sz="0" w:space="0" w:color="auto"/>
          </w:divBdr>
        </w:div>
      </w:divsChild>
    </w:div>
    <w:div w:id="58214954">
      <w:bodyDiv w:val="1"/>
      <w:marLeft w:val="0"/>
      <w:marRight w:val="0"/>
      <w:marTop w:val="0"/>
      <w:marBottom w:val="0"/>
      <w:divBdr>
        <w:top w:val="none" w:sz="0" w:space="0" w:color="auto"/>
        <w:left w:val="none" w:sz="0" w:space="0" w:color="auto"/>
        <w:bottom w:val="none" w:sz="0" w:space="0" w:color="auto"/>
        <w:right w:val="none" w:sz="0" w:space="0" w:color="auto"/>
      </w:divBdr>
    </w:div>
    <w:div w:id="59839152">
      <w:bodyDiv w:val="1"/>
      <w:marLeft w:val="0"/>
      <w:marRight w:val="0"/>
      <w:marTop w:val="0"/>
      <w:marBottom w:val="0"/>
      <w:divBdr>
        <w:top w:val="none" w:sz="0" w:space="0" w:color="auto"/>
        <w:left w:val="none" w:sz="0" w:space="0" w:color="auto"/>
        <w:bottom w:val="none" w:sz="0" w:space="0" w:color="auto"/>
        <w:right w:val="none" w:sz="0" w:space="0" w:color="auto"/>
      </w:divBdr>
    </w:div>
    <w:div w:id="63839252">
      <w:bodyDiv w:val="1"/>
      <w:marLeft w:val="0"/>
      <w:marRight w:val="0"/>
      <w:marTop w:val="0"/>
      <w:marBottom w:val="0"/>
      <w:divBdr>
        <w:top w:val="none" w:sz="0" w:space="0" w:color="auto"/>
        <w:left w:val="none" w:sz="0" w:space="0" w:color="auto"/>
        <w:bottom w:val="none" w:sz="0" w:space="0" w:color="auto"/>
        <w:right w:val="none" w:sz="0" w:space="0" w:color="auto"/>
      </w:divBdr>
    </w:div>
    <w:div w:id="69625393">
      <w:bodyDiv w:val="1"/>
      <w:marLeft w:val="0"/>
      <w:marRight w:val="0"/>
      <w:marTop w:val="0"/>
      <w:marBottom w:val="0"/>
      <w:divBdr>
        <w:top w:val="none" w:sz="0" w:space="0" w:color="auto"/>
        <w:left w:val="none" w:sz="0" w:space="0" w:color="auto"/>
        <w:bottom w:val="none" w:sz="0" w:space="0" w:color="auto"/>
        <w:right w:val="none" w:sz="0" w:space="0" w:color="auto"/>
      </w:divBdr>
    </w:div>
    <w:div w:id="98985685">
      <w:bodyDiv w:val="1"/>
      <w:marLeft w:val="0"/>
      <w:marRight w:val="0"/>
      <w:marTop w:val="0"/>
      <w:marBottom w:val="0"/>
      <w:divBdr>
        <w:top w:val="none" w:sz="0" w:space="0" w:color="auto"/>
        <w:left w:val="none" w:sz="0" w:space="0" w:color="auto"/>
        <w:bottom w:val="none" w:sz="0" w:space="0" w:color="auto"/>
        <w:right w:val="none" w:sz="0" w:space="0" w:color="auto"/>
      </w:divBdr>
    </w:div>
    <w:div w:id="99182903">
      <w:bodyDiv w:val="1"/>
      <w:marLeft w:val="0"/>
      <w:marRight w:val="0"/>
      <w:marTop w:val="0"/>
      <w:marBottom w:val="0"/>
      <w:divBdr>
        <w:top w:val="none" w:sz="0" w:space="0" w:color="auto"/>
        <w:left w:val="none" w:sz="0" w:space="0" w:color="auto"/>
        <w:bottom w:val="none" w:sz="0" w:space="0" w:color="auto"/>
        <w:right w:val="none" w:sz="0" w:space="0" w:color="auto"/>
      </w:divBdr>
    </w:div>
    <w:div w:id="108741139">
      <w:bodyDiv w:val="1"/>
      <w:marLeft w:val="0"/>
      <w:marRight w:val="0"/>
      <w:marTop w:val="0"/>
      <w:marBottom w:val="0"/>
      <w:divBdr>
        <w:top w:val="none" w:sz="0" w:space="0" w:color="auto"/>
        <w:left w:val="none" w:sz="0" w:space="0" w:color="auto"/>
        <w:bottom w:val="none" w:sz="0" w:space="0" w:color="auto"/>
        <w:right w:val="none" w:sz="0" w:space="0" w:color="auto"/>
      </w:divBdr>
    </w:div>
    <w:div w:id="156192845">
      <w:bodyDiv w:val="1"/>
      <w:marLeft w:val="0"/>
      <w:marRight w:val="0"/>
      <w:marTop w:val="0"/>
      <w:marBottom w:val="0"/>
      <w:divBdr>
        <w:top w:val="none" w:sz="0" w:space="0" w:color="auto"/>
        <w:left w:val="none" w:sz="0" w:space="0" w:color="auto"/>
        <w:bottom w:val="none" w:sz="0" w:space="0" w:color="auto"/>
        <w:right w:val="none" w:sz="0" w:space="0" w:color="auto"/>
      </w:divBdr>
    </w:div>
    <w:div w:id="192160501">
      <w:bodyDiv w:val="1"/>
      <w:marLeft w:val="0"/>
      <w:marRight w:val="0"/>
      <w:marTop w:val="0"/>
      <w:marBottom w:val="0"/>
      <w:divBdr>
        <w:top w:val="none" w:sz="0" w:space="0" w:color="auto"/>
        <w:left w:val="none" w:sz="0" w:space="0" w:color="auto"/>
        <w:bottom w:val="none" w:sz="0" w:space="0" w:color="auto"/>
        <w:right w:val="none" w:sz="0" w:space="0" w:color="auto"/>
      </w:divBdr>
    </w:div>
    <w:div w:id="205988761">
      <w:bodyDiv w:val="1"/>
      <w:marLeft w:val="0"/>
      <w:marRight w:val="0"/>
      <w:marTop w:val="0"/>
      <w:marBottom w:val="0"/>
      <w:divBdr>
        <w:top w:val="none" w:sz="0" w:space="0" w:color="auto"/>
        <w:left w:val="none" w:sz="0" w:space="0" w:color="auto"/>
        <w:bottom w:val="none" w:sz="0" w:space="0" w:color="auto"/>
        <w:right w:val="none" w:sz="0" w:space="0" w:color="auto"/>
      </w:divBdr>
    </w:div>
    <w:div w:id="261451540">
      <w:bodyDiv w:val="1"/>
      <w:marLeft w:val="0"/>
      <w:marRight w:val="0"/>
      <w:marTop w:val="0"/>
      <w:marBottom w:val="0"/>
      <w:divBdr>
        <w:top w:val="none" w:sz="0" w:space="0" w:color="auto"/>
        <w:left w:val="none" w:sz="0" w:space="0" w:color="auto"/>
        <w:bottom w:val="none" w:sz="0" w:space="0" w:color="auto"/>
        <w:right w:val="none" w:sz="0" w:space="0" w:color="auto"/>
      </w:divBdr>
    </w:div>
    <w:div w:id="273564156">
      <w:bodyDiv w:val="1"/>
      <w:marLeft w:val="0"/>
      <w:marRight w:val="0"/>
      <w:marTop w:val="0"/>
      <w:marBottom w:val="0"/>
      <w:divBdr>
        <w:top w:val="none" w:sz="0" w:space="0" w:color="auto"/>
        <w:left w:val="none" w:sz="0" w:space="0" w:color="auto"/>
        <w:bottom w:val="none" w:sz="0" w:space="0" w:color="auto"/>
        <w:right w:val="none" w:sz="0" w:space="0" w:color="auto"/>
      </w:divBdr>
    </w:div>
    <w:div w:id="274793217">
      <w:bodyDiv w:val="1"/>
      <w:marLeft w:val="0"/>
      <w:marRight w:val="0"/>
      <w:marTop w:val="0"/>
      <w:marBottom w:val="0"/>
      <w:divBdr>
        <w:top w:val="none" w:sz="0" w:space="0" w:color="auto"/>
        <w:left w:val="none" w:sz="0" w:space="0" w:color="auto"/>
        <w:bottom w:val="none" w:sz="0" w:space="0" w:color="auto"/>
        <w:right w:val="none" w:sz="0" w:space="0" w:color="auto"/>
      </w:divBdr>
    </w:div>
    <w:div w:id="282229579">
      <w:bodyDiv w:val="1"/>
      <w:marLeft w:val="0"/>
      <w:marRight w:val="0"/>
      <w:marTop w:val="0"/>
      <w:marBottom w:val="0"/>
      <w:divBdr>
        <w:top w:val="none" w:sz="0" w:space="0" w:color="auto"/>
        <w:left w:val="none" w:sz="0" w:space="0" w:color="auto"/>
        <w:bottom w:val="none" w:sz="0" w:space="0" w:color="auto"/>
        <w:right w:val="none" w:sz="0" w:space="0" w:color="auto"/>
      </w:divBdr>
    </w:div>
    <w:div w:id="302932730">
      <w:bodyDiv w:val="1"/>
      <w:marLeft w:val="0"/>
      <w:marRight w:val="0"/>
      <w:marTop w:val="0"/>
      <w:marBottom w:val="0"/>
      <w:divBdr>
        <w:top w:val="none" w:sz="0" w:space="0" w:color="auto"/>
        <w:left w:val="none" w:sz="0" w:space="0" w:color="auto"/>
        <w:bottom w:val="none" w:sz="0" w:space="0" w:color="auto"/>
        <w:right w:val="none" w:sz="0" w:space="0" w:color="auto"/>
      </w:divBdr>
    </w:div>
    <w:div w:id="304699608">
      <w:bodyDiv w:val="1"/>
      <w:marLeft w:val="0"/>
      <w:marRight w:val="0"/>
      <w:marTop w:val="0"/>
      <w:marBottom w:val="0"/>
      <w:divBdr>
        <w:top w:val="none" w:sz="0" w:space="0" w:color="auto"/>
        <w:left w:val="none" w:sz="0" w:space="0" w:color="auto"/>
        <w:bottom w:val="none" w:sz="0" w:space="0" w:color="auto"/>
        <w:right w:val="none" w:sz="0" w:space="0" w:color="auto"/>
      </w:divBdr>
    </w:div>
    <w:div w:id="318314530">
      <w:bodyDiv w:val="1"/>
      <w:marLeft w:val="0"/>
      <w:marRight w:val="0"/>
      <w:marTop w:val="0"/>
      <w:marBottom w:val="0"/>
      <w:divBdr>
        <w:top w:val="none" w:sz="0" w:space="0" w:color="auto"/>
        <w:left w:val="none" w:sz="0" w:space="0" w:color="auto"/>
        <w:bottom w:val="none" w:sz="0" w:space="0" w:color="auto"/>
        <w:right w:val="none" w:sz="0" w:space="0" w:color="auto"/>
      </w:divBdr>
    </w:div>
    <w:div w:id="325983707">
      <w:bodyDiv w:val="1"/>
      <w:marLeft w:val="0"/>
      <w:marRight w:val="0"/>
      <w:marTop w:val="0"/>
      <w:marBottom w:val="0"/>
      <w:divBdr>
        <w:top w:val="none" w:sz="0" w:space="0" w:color="auto"/>
        <w:left w:val="none" w:sz="0" w:space="0" w:color="auto"/>
        <w:bottom w:val="none" w:sz="0" w:space="0" w:color="auto"/>
        <w:right w:val="none" w:sz="0" w:space="0" w:color="auto"/>
      </w:divBdr>
    </w:div>
    <w:div w:id="339965065">
      <w:bodyDiv w:val="1"/>
      <w:marLeft w:val="0"/>
      <w:marRight w:val="0"/>
      <w:marTop w:val="0"/>
      <w:marBottom w:val="0"/>
      <w:divBdr>
        <w:top w:val="none" w:sz="0" w:space="0" w:color="auto"/>
        <w:left w:val="none" w:sz="0" w:space="0" w:color="auto"/>
        <w:bottom w:val="none" w:sz="0" w:space="0" w:color="auto"/>
        <w:right w:val="none" w:sz="0" w:space="0" w:color="auto"/>
      </w:divBdr>
    </w:div>
    <w:div w:id="370886236">
      <w:bodyDiv w:val="1"/>
      <w:marLeft w:val="0"/>
      <w:marRight w:val="0"/>
      <w:marTop w:val="0"/>
      <w:marBottom w:val="0"/>
      <w:divBdr>
        <w:top w:val="none" w:sz="0" w:space="0" w:color="auto"/>
        <w:left w:val="none" w:sz="0" w:space="0" w:color="auto"/>
        <w:bottom w:val="none" w:sz="0" w:space="0" w:color="auto"/>
        <w:right w:val="none" w:sz="0" w:space="0" w:color="auto"/>
      </w:divBdr>
    </w:div>
    <w:div w:id="431821530">
      <w:bodyDiv w:val="1"/>
      <w:marLeft w:val="0"/>
      <w:marRight w:val="0"/>
      <w:marTop w:val="0"/>
      <w:marBottom w:val="0"/>
      <w:divBdr>
        <w:top w:val="none" w:sz="0" w:space="0" w:color="auto"/>
        <w:left w:val="none" w:sz="0" w:space="0" w:color="auto"/>
        <w:bottom w:val="none" w:sz="0" w:space="0" w:color="auto"/>
        <w:right w:val="none" w:sz="0" w:space="0" w:color="auto"/>
      </w:divBdr>
    </w:div>
    <w:div w:id="459610876">
      <w:bodyDiv w:val="1"/>
      <w:marLeft w:val="0"/>
      <w:marRight w:val="0"/>
      <w:marTop w:val="0"/>
      <w:marBottom w:val="0"/>
      <w:divBdr>
        <w:top w:val="none" w:sz="0" w:space="0" w:color="auto"/>
        <w:left w:val="none" w:sz="0" w:space="0" w:color="auto"/>
        <w:bottom w:val="none" w:sz="0" w:space="0" w:color="auto"/>
        <w:right w:val="none" w:sz="0" w:space="0" w:color="auto"/>
      </w:divBdr>
    </w:div>
    <w:div w:id="494802520">
      <w:bodyDiv w:val="1"/>
      <w:marLeft w:val="0"/>
      <w:marRight w:val="0"/>
      <w:marTop w:val="0"/>
      <w:marBottom w:val="0"/>
      <w:divBdr>
        <w:top w:val="none" w:sz="0" w:space="0" w:color="auto"/>
        <w:left w:val="none" w:sz="0" w:space="0" w:color="auto"/>
        <w:bottom w:val="none" w:sz="0" w:space="0" w:color="auto"/>
        <w:right w:val="none" w:sz="0" w:space="0" w:color="auto"/>
      </w:divBdr>
    </w:div>
    <w:div w:id="513500533">
      <w:bodyDiv w:val="1"/>
      <w:marLeft w:val="0"/>
      <w:marRight w:val="0"/>
      <w:marTop w:val="0"/>
      <w:marBottom w:val="0"/>
      <w:divBdr>
        <w:top w:val="none" w:sz="0" w:space="0" w:color="auto"/>
        <w:left w:val="none" w:sz="0" w:space="0" w:color="auto"/>
        <w:bottom w:val="none" w:sz="0" w:space="0" w:color="auto"/>
        <w:right w:val="none" w:sz="0" w:space="0" w:color="auto"/>
      </w:divBdr>
    </w:div>
    <w:div w:id="519978340">
      <w:bodyDiv w:val="1"/>
      <w:marLeft w:val="0"/>
      <w:marRight w:val="0"/>
      <w:marTop w:val="0"/>
      <w:marBottom w:val="0"/>
      <w:divBdr>
        <w:top w:val="none" w:sz="0" w:space="0" w:color="auto"/>
        <w:left w:val="none" w:sz="0" w:space="0" w:color="auto"/>
        <w:bottom w:val="none" w:sz="0" w:space="0" w:color="auto"/>
        <w:right w:val="none" w:sz="0" w:space="0" w:color="auto"/>
      </w:divBdr>
    </w:div>
    <w:div w:id="520048286">
      <w:bodyDiv w:val="1"/>
      <w:marLeft w:val="0"/>
      <w:marRight w:val="0"/>
      <w:marTop w:val="0"/>
      <w:marBottom w:val="0"/>
      <w:divBdr>
        <w:top w:val="none" w:sz="0" w:space="0" w:color="auto"/>
        <w:left w:val="none" w:sz="0" w:space="0" w:color="auto"/>
        <w:bottom w:val="none" w:sz="0" w:space="0" w:color="auto"/>
        <w:right w:val="none" w:sz="0" w:space="0" w:color="auto"/>
      </w:divBdr>
    </w:div>
    <w:div w:id="520820900">
      <w:bodyDiv w:val="1"/>
      <w:marLeft w:val="0"/>
      <w:marRight w:val="0"/>
      <w:marTop w:val="0"/>
      <w:marBottom w:val="0"/>
      <w:divBdr>
        <w:top w:val="none" w:sz="0" w:space="0" w:color="auto"/>
        <w:left w:val="none" w:sz="0" w:space="0" w:color="auto"/>
        <w:bottom w:val="none" w:sz="0" w:space="0" w:color="auto"/>
        <w:right w:val="none" w:sz="0" w:space="0" w:color="auto"/>
      </w:divBdr>
    </w:div>
    <w:div w:id="537820147">
      <w:bodyDiv w:val="1"/>
      <w:marLeft w:val="0"/>
      <w:marRight w:val="0"/>
      <w:marTop w:val="0"/>
      <w:marBottom w:val="0"/>
      <w:divBdr>
        <w:top w:val="none" w:sz="0" w:space="0" w:color="auto"/>
        <w:left w:val="none" w:sz="0" w:space="0" w:color="auto"/>
        <w:bottom w:val="none" w:sz="0" w:space="0" w:color="auto"/>
        <w:right w:val="none" w:sz="0" w:space="0" w:color="auto"/>
      </w:divBdr>
    </w:div>
    <w:div w:id="538906309">
      <w:bodyDiv w:val="1"/>
      <w:marLeft w:val="0"/>
      <w:marRight w:val="0"/>
      <w:marTop w:val="0"/>
      <w:marBottom w:val="0"/>
      <w:divBdr>
        <w:top w:val="none" w:sz="0" w:space="0" w:color="auto"/>
        <w:left w:val="none" w:sz="0" w:space="0" w:color="auto"/>
        <w:bottom w:val="none" w:sz="0" w:space="0" w:color="auto"/>
        <w:right w:val="none" w:sz="0" w:space="0" w:color="auto"/>
      </w:divBdr>
    </w:div>
    <w:div w:id="571891364">
      <w:bodyDiv w:val="1"/>
      <w:marLeft w:val="0"/>
      <w:marRight w:val="0"/>
      <w:marTop w:val="0"/>
      <w:marBottom w:val="0"/>
      <w:divBdr>
        <w:top w:val="none" w:sz="0" w:space="0" w:color="auto"/>
        <w:left w:val="none" w:sz="0" w:space="0" w:color="auto"/>
        <w:bottom w:val="none" w:sz="0" w:space="0" w:color="auto"/>
        <w:right w:val="none" w:sz="0" w:space="0" w:color="auto"/>
      </w:divBdr>
    </w:div>
    <w:div w:id="583878528">
      <w:bodyDiv w:val="1"/>
      <w:marLeft w:val="0"/>
      <w:marRight w:val="0"/>
      <w:marTop w:val="0"/>
      <w:marBottom w:val="0"/>
      <w:divBdr>
        <w:top w:val="none" w:sz="0" w:space="0" w:color="auto"/>
        <w:left w:val="none" w:sz="0" w:space="0" w:color="auto"/>
        <w:bottom w:val="none" w:sz="0" w:space="0" w:color="auto"/>
        <w:right w:val="none" w:sz="0" w:space="0" w:color="auto"/>
      </w:divBdr>
    </w:div>
    <w:div w:id="584150320">
      <w:bodyDiv w:val="1"/>
      <w:marLeft w:val="0"/>
      <w:marRight w:val="0"/>
      <w:marTop w:val="0"/>
      <w:marBottom w:val="0"/>
      <w:divBdr>
        <w:top w:val="none" w:sz="0" w:space="0" w:color="auto"/>
        <w:left w:val="none" w:sz="0" w:space="0" w:color="auto"/>
        <w:bottom w:val="none" w:sz="0" w:space="0" w:color="auto"/>
        <w:right w:val="none" w:sz="0" w:space="0" w:color="auto"/>
      </w:divBdr>
    </w:div>
    <w:div w:id="625429424">
      <w:bodyDiv w:val="1"/>
      <w:marLeft w:val="0"/>
      <w:marRight w:val="0"/>
      <w:marTop w:val="0"/>
      <w:marBottom w:val="0"/>
      <w:divBdr>
        <w:top w:val="none" w:sz="0" w:space="0" w:color="auto"/>
        <w:left w:val="none" w:sz="0" w:space="0" w:color="auto"/>
        <w:bottom w:val="none" w:sz="0" w:space="0" w:color="auto"/>
        <w:right w:val="none" w:sz="0" w:space="0" w:color="auto"/>
      </w:divBdr>
    </w:div>
    <w:div w:id="633558088">
      <w:bodyDiv w:val="1"/>
      <w:marLeft w:val="0"/>
      <w:marRight w:val="0"/>
      <w:marTop w:val="0"/>
      <w:marBottom w:val="0"/>
      <w:divBdr>
        <w:top w:val="none" w:sz="0" w:space="0" w:color="auto"/>
        <w:left w:val="none" w:sz="0" w:space="0" w:color="auto"/>
        <w:bottom w:val="none" w:sz="0" w:space="0" w:color="auto"/>
        <w:right w:val="none" w:sz="0" w:space="0" w:color="auto"/>
      </w:divBdr>
    </w:div>
    <w:div w:id="677587692">
      <w:bodyDiv w:val="1"/>
      <w:marLeft w:val="0"/>
      <w:marRight w:val="0"/>
      <w:marTop w:val="0"/>
      <w:marBottom w:val="0"/>
      <w:divBdr>
        <w:top w:val="none" w:sz="0" w:space="0" w:color="auto"/>
        <w:left w:val="none" w:sz="0" w:space="0" w:color="auto"/>
        <w:bottom w:val="none" w:sz="0" w:space="0" w:color="auto"/>
        <w:right w:val="none" w:sz="0" w:space="0" w:color="auto"/>
      </w:divBdr>
    </w:div>
    <w:div w:id="717514237">
      <w:bodyDiv w:val="1"/>
      <w:marLeft w:val="0"/>
      <w:marRight w:val="0"/>
      <w:marTop w:val="0"/>
      <w:marBottom w:val="0"/>
      <w:divBdr>
        <w:top w:val="none" w:sz="0" w:space="0" w:color="auto"/>
        <w:left w:val="none" w:sz="0" w:space="0" w:color="auto"/>
        <w:bottom w:val="none" w:sz="0" w:space="0" w:color="auto"/>
        <w:right w:val="none" w:sz="0" w:space="0" w:color="auto"/>
      </w:divBdr>
    </w:div>
    <w:div w:id="756294285">
      <w:bodyDiv w:val="1"/>
      <w:marLeft w:val="0"/>
      <w:marRight w:val="0"/>
      <w:marTop w:val="0"/>
      <w:marBottom w:val="0"/>
      <w:divBdr>
        <w:top w:val="none" w:sz="0" w:space="0" w:color="auto"/>
        <w:left w:val="none" w:sz="0" w:space="0" w:color="auto"/>
        <w:bottom w:val="none" w:sz="0" w:space="0" w:color="auto"/>
        <w:right w:val="none" w:sz="0" w:space="0" w:color="auto"/>
      </w:divBdr>
      <w:divsChild>
        <w:div w:id="858663900">
          <w:marLeft w:val="0"/>
          <w:marRight w:val="0"/>
          <w:marTop w:val="0"/>
          <w:marBottom w:val="0"/>
          <w:divBdr>
            <w:top w:val="none" w:sz="0" w:space="0" w:color="auto"/>
            <w:left w:val="none" w:sz="0" w:space="0" w:color="auto"/>
            <w:bottom w:val="none" w:sz="0" w:space="0" w:color="auto"/>
            <w:right w:val="none" w:sz="0" w:space="0" w:color="auto"/>
          </w:divBdr>
        </w:div>
        <w:div w:id="995719638">
          <w:marLeft w:val="0"/>
          <w:marRight w:val="0"/>
          <w:marTop w:val="0"/>
          <w:marBottom w:val="0"/>
          <w:divBdr>
            <w:top w:val="none" w:sz="0" w:space="0" w:color="auto"/>
            <w:left w:val="none" w:sz="0" w:space="0" w:color="auto"/>
            <w:bottom w:val="none" w:sz="0" w:space="0" w:color="auto"/>
            <w:right w:val="none" w:sz="0" w:space="0" w:color="auto"/>
          </w:divBdr>
        </w:div>
        <w:div w:id="537283505">
          <w:marLeft w:val="0"/>
          <w:marRight w:val="0"/>
          <w:marTop w:val="0"/>
          <w:marBottom w:val="0"/>
          <w:divBdr>
            <w:top w:val="none" w:sz="0" w:space="0" w:color="auto"/>
            <w:left w:val="none" w:sz="0" w:space="0" w:color="auto"/>
            <w:bottom w:val="none" w:sz="0" w:space="0" w:color="auto"/>
            <w:right w:val="none" w:sz="0" w:space="0" w:color="auto"/>
          </w:divBdr>
        </w:div>
        <w:div w:id="1747724481">
          <w:marLeft w:val="0"/>
          <w:marRight w:val="0"/>
          <w:marTop w:val="0"/>
          <w:marBottom w:val="0"/>
          <w:divBdr>
            <w:top w:val="none" w:sz="0" w:space="0" w:color="auto"/>
            <w:left w:val="none" w:sz="0" w:space="0" w:color="auto"/>
            <w:bottom w:val="none" w:sz="0" w:space="0" w:color="auto"/>
            <w:right w:val="none" w:sz="0" w:space="0" w:color="auto"/>
          </w:divBdr>
        </w:div>
        <w:div w:id="407769811">
          <w:marLeft w:val="0"/>
          <w:marRight w:val="0"/>
          <w:marTop w:val="0"/>
          <w:marBottom w:val="0"/>
          <w:divBdr>
            <w:top w:val="none" w:sz="0" w:space="0" w:color="auto"/>
            <w:left w:val="none" w:sz="0" w:space="0" w:color="auto"/>
            <w:bottom w:val="none" w:sz="0" w:space="0" w:color="auto"/>
            <w:right w:val="none" w:sz="0" w:space="0" w:color="auto"/>
          </w:divBdr>
        </w:div>
        <w:div w:id="1112893103">
          <w:marLeft w:val="0"/>
          <w:marRight w:val="0"/>
          <w:marTop w:val="0"/>
          <w:marBottom w:val="0"/>
          <w:divBdr>
            <w:top w:val="none" w:sz="0" w:space="0" w:color="auto"/>
            <w:left w:val="none" w:sz="0" w:space="0" w:color="auto"/>
            <w:bottom w:val="none" w:sz="0" w:space="0" w:color="auto"/>
            <w:right w:val="none" w:sz="0" w:space="0" w:color="auto"/>
          </w:divBdr>
        </w:div>
        <w:div w:id="1737312992">
          <w:marLeft w:val="0"/>
          <w:marRight w:val="0"/>
          <w:marTop w:val="0"/>
          <w:marBottom w:val="0"/>
          <w:divBdr>
            <w:top w:val="none" w:sz="0" w:space="0" w:color="auto"/>
            <w:left w:val="none" w:sz="0" w:space="0" w:color="auto"/>
            <w:bottom w:val="none" w:sz="0" w:space="0" w:color="auto"/>
            <w:right w:val="none" w:sz="0" w:space="0" w:color="auto"/>
          </w:divBdr>
        </w:div>
        <w:div w:id="181553813">
          <w:marLeft w:val="0"/>
          <w:marRight w:val="0"/>
          <w:marTop w:val="0"/>
          <w:marBottom w:val="0"/>
          <w:divBdr>
            <w:top w:val="none" w:sz="0" w:space="0" w:color="auto"/>
            <w:left w:val="none" w:sz="0" w:space="0" w:color="auto"/>
            <w:bottom w:val="none" w:sz="0" w:space="0" w:color="auto"/>
            <w:right w:val="none" w:sz="0" w:space="0" w:color="auto"/>
          </w:divBdr>
        </w:div>
        <w:div w:id="1282032721">
          <w:marLeft w:val="0"/>
          <w:marRight w:val="0"/>
          <w:marTop w:val="0"/>
          <w:marBottom w:val="0"/>
          <w:divBdr>
            <w:top w:val="none" w:sz="0" w:space="0" w:color="auto"/>
            <w:left w:val="none" w:sz="0" w:space="0" w:color="auto"/>
            <w:bottom w:val="none" w:sz="0" w:space="0" w:color="auto"/>
            <w:right w:val="none" w:sz="0" w:space="0" w:color="auto"/>
          </w:divBdr>
        </w:div>
        <w:div w:id="2099712372">
          <w:marLeft w:val="0"/>
          <w:marRight w:val="0"/>
          <w:marTop w:val="0"/>
          <w:marBottom w:val="0"/>
          <w:divBdr>
            <w:top w:val="none" w:sz="0" w:space="0" w:color="auto"/>
            <w:left w:val="none" w:sz="0" w:space="0" w:color="auto"/>
            <w:bottom w:val="none" w:sz="0" w:space="0" w:color="auto"/>
            <w:right w:val="none" w:sz="0" w:space="0" w:color="auto"/>
          </w:divBdr>
        </w:div>
        <w:div w:id="513231121">
          <w:marLeft w:val="0"/>
          <w:marRight w:val="0"/>
          <w:marTop w:val="0"/>
          <w:marBottom w:val="0"/>
          <w:divBdr>
            <w:top w:val="none" w:sz="0" w:space="0" w:color="auto"/>
            <w:left w:val="none" w:sz="0" w:space="0" w:color="auto"/>
            <w:bottom w:val="none" w:sz="0" w:space="0" w:color="auto"/>
            <w:right w:val="none" w:sz="0" w:space="0" w:color="auto"/>
          </w:divBdr>
        </w:div>
        <w:div w:id="939604533">
          <w:marLeft w:val="0"/>
          <w:marRight w:val="0"/>
          <w:marTop w:val="0"/>
          <w:marBottom w:val="0"/>
          <w:divBdr>
            <w:top w:val="none" w:sz="0" w:space="0" w:color="auto"/>
            <w:left w:val="none" w:sz="0" w:space="0" w:color="auto"/>
            <w:bottom w:val="none" w:sz="0" w:space="0" w:color="auto"/>
            <w:right w:val="none" w:sz="0" w:space="0" w:color="auto"/>
          </w:divBdr>
        </w:div>
        <w:div w:id="676736715">
          <w:marLeft w:val="0"/>
          <w:marRight w:val="0"/>
          <w:marTop w:val="0"/>
          <w:marBottom w:val="0"/>
          <w:divBdr>
            <w:top w:val="none" w:sz="0" w:space="0" w:color="auto"/>
            <w:left w:val="none" w:sz="0" w:space="0" w:color="auto"/>
            <w:bottom w:val="none" w:sz="0" w:space="0" w:color="auto"/>
            <w:right w:val="none" w:sz="0" w:space="0" w:color="auto"/>
          </w:divBdr>
        </w:div>
      </w:divsChild>
    </w:div>
    <w:div w:id="768082264">
      <w:bodyDiv w:val="1"/>
      <w:marLeft w:val="0"/>
      <w:marRight w:val="0"/>
      <w:marTop w:val="0"/>
      <w:marBottom w:val="0"/>
      <w:divBdr>
        <w:top w:val="none" w:sz="0" w:space="0" w:color="auto"/>
        <w:left w:val="none" w:sz="0" w:space="0" w:color="auto"/>
        <w:bottom w:val="none" w:sz="0" w:space="0" w:color="auto"/>
        <w:right w:val="none" w:sz="0" w:space="0" w:color="auto"/>
      </w:divBdr>
    </w:div>
    <w:div w:id="819153083">
      <w:bodyDiv w:val="1"/>
      <w:marLeft w:val="0"/>
      <w:marRight w:val="0"/>
      <w:marTop w:val="0"/>
      <w:marBottom w:val="0"/>
      <w:divBdr>
        <w:top w:val="none" w:sz="0" w:space="0" w:color="auto"/>
        <w:left w:val="none" w:sz="0" w:space="0" w:color="auto"/>
        <w:bottom w:val="none" w:sz="0" w:space="0" w:color="auto"/>
        <w:right w:val="none" w:sz="0" w:space="0" w:color="auto"/>
      </w:divBdr>
    </w:div>
    <w:div w:id="837112450">
      <w:bodyDiv w:val="1"/>
      <w:marLeft w:val="0"/>
      <w:marRight w:val="0"/>
      <w:marTop w:val="0"/>
      <w:marBottom w:val="0"/>
      <w:divBdr>
        <w:top w:val="none" w:sz="0" w:space="0" w:color="auto"/>
        <w:left w:val="none" w:sz="0" w:space="0" w:color="auto"/>
        <w:bottom w:val="none" w:sz="0" w:space="0" w:color="auto"/>
        <w:right w:val="none" w:sz="0" w:space="0" w:color="auto"/>
      </w:divBdr>
    </w:div>
    <w:div w:id="924412200">
      <w:bodyDiv w:val="1"/>
      <w:marLeft w:val="0"/>
      <w:marRight w:val="0"/>
      <w:marTop w:val="0"/>
      <w:marBottom w:val="0"/>
      <w:divBdr>
        <w:top w:val="none" w:sz="0" w:space="0" w:color="auto"/>
        <w:left w:val="none" w:sz="0" w:space="0" w:color="auto"/>
        <w:bottom w:val="none" w:sz="0" w:space="0" w:color="auto"/>
        <w:right w:val="none" w:sz="0" w:space="0" w:color="auto"/>
      </w:divBdr>
    </w:div>
    <w:div w:id="946884405">
      <w:bodyDiv w:val="1"/>
      <w:marLeft w:val="0"/>
      <w:marRight w:val="0"/>
      <w:marTop w:val="0"/>
      <w:marBottom w:val="0"/>
      <w:divBdr>
        <w:top w:val="none" w:sz="0" w:space="0" w:color="auto"/>
        <w:left w:val="none" w:sz="0" w:space="0" w:color="auto"/>
        <w:bottom w:val="none" w:sz="0" w:space="0" w:color="auto"/>
        <w:right w:val="none" w:sz="0" w:space="0" w:color="auto"/>
      </w:divBdr>
    </w:div>
    <w:div w:id="954598277">
      <w:bodyDiv w:val="1"/>
      <w:marLeft w:val="0"/>
      <w:marRight w:val="0"/>
      <w:marTop w:val="0"/>
      <w:marBottom w:val="0"/>
      <w:divBdr>
        <w:top w:val="none" w:sz="0" w:space="0" w:color="auto"/>
        <w:left w:val="none" w:sz="0" w:space="0" w:color="auto"/>
        <w:bottom w:val="none" w:sz="0" w:space="0" w:color="auto"/>
        <w:right w:val="none" w:sz="0" w:space="0" w:color="auto"/>
      </w:divBdr>
    </w:div>
    <w:div w:id="969827784">
      <w:bodyDiv w:val="1"/>
      <w:marLeft w:val="0"/>
      <w:marRight w:val="0"/>
      <w:marTop w:val="0"/>
      <w:marBottom w:val="0"/>
      <w:divBdr>
        <w:top w:val="none" w:sz="0" w:space="0" w:color="auto"/>
        <w:left w:val="none" w:sz="0" w:space="0" w:color="auto"/>
        <w:bottom w:val="none" w:sz="0" w:space="0" w:color="auto"/>
        <w:right w:val="none" w:sz="0" w:space="0" w:color="auto"/>
      </w:divBdr>
    </w:div>
    <w:div w:id="988050462">
      <w:bodyDiv w:val="1"/>
      <w:marLeft w:val="0"/>
      <w:marRight w:val="0"/>
      <w:marTop w:val="0"/>
      <w:marBottom w:val="0"/>
      <w:divBdr>
        <w:top w:val="none" w:sz="0" w:space="0" w:color="auto"/>
        <w:left w:val="none" w:sz="0" w:space="0" w:color="auto"/>
        <w:bottom w:val="none" w:sz="0" w:space="0" w:color="auto"/>
        <w:right w:val="none" w:sz="0" w:space="0" w:color="auto"/>
      </w:divBdr>
    </w:div>
    <w:div w:id="993411379">
      <w:bodyDiv w:val="1"/>
      <w:marLeft w:val="0"/>
      <w:marRight w:val="0"/>
      <w:marTop w:val="0"/>
      <w:marBottom w:val="0"/>
      <w:divBdr>
        <w:top w:val="none" w:sz="0" w:space="0" w:color="auto"/>
        <w:left w:val="none" w:sz="0" w:space="0" w:color="auto"/>
        <w:bottom w:val="none" w:sz="0" w:space="0" w:color="auto"/>
        <w:right w:val="none" w:sz="0" w:space="0" w:color="auto"/>
      </w:divBdr>
    </w:div>
    <w:div w:id="1057435236">
      <w:bodyDiv w:val="1"/>
      <w:marLeft w:val="0"/>
      <w:marRight w:val="0"/>
      <w:marTop w:val="0"/>
      <w:marBottom w:val="0"/>
      <w:divBdr>
        <w:top w:val="none" w:sz="0" w:space="0" w:color="auto"/>
        <w:left w:val="none" w:sz="0" w:space="0" w:color="auto"/>
        <w:bottom w:val="none" w:sz="0" w:space="0" w:color="auto"/>
        <w:right w:val="none" w:sz="0" w:space="0" w:color="auto"/>
      </w:divBdr>
    </w:div>
    <w:div w:id="1058363374">
      <w:bodyDiv w:val="1"/>
      <w:marLeft w:val="0"/>
      <w:marRight w:val="0"/>
      <w:marTop w:val="0"/>
      <w:marBottom w:val="0"/>
      <w:divBdr>
        <w:top w:val="none" w:sz="0" w:space="0" w:color="auto"/>
        <w:left w:val="none" w:sz="0" w:space="0" w:color="auto"/>
        <w:bottom w:val="none" w:sz="0" w:space="0" w:color="auto"/>
        <w:right w:val="none" w:sz="0" w:space="0" w:color="auto"/>
      </w:divBdr>
    </w:div>
    <w:div w:id="1064718205">
      <w:bodyDiv w:val="1"/>
      <w:marLeft w:val="0"/>
      <w:marRight w:val="0"/>
      <w:marTop w:val="0"/>
      <w:marBottom w:val="0"/>
      <w:divBdr>
        <w:top w:val="none" w:sz="0" w:space="0" w:color="auto"/>
        <w:left w:val="none" w:sz="0" w:space="0" w:color="auto"/>
        <w:bottom w:val="none" w:sz="0" w:space="0" w:color="auto"/>
        <w:right w:val="none" w:sz="0" w:space="0" w:color="auto"/>
      </w:divBdr>
    </w:div>
    <w:div w:id="1091660699">
      <w:bodyDiv w:val="1"/>
      <w:marLeft w:val="0"/>
      <w:marRight w:val="0"/>
      <w:marTop w:val="0"/>
      <w:marBottom w:val="0"/>
      <w:divBdr>
        <w:top w:val="none" w:sz="0" w:space="0" w:color="auto"/>
        <w:left w:val="none" w:sz="0" w:space="0" w:color="auto"/>
        <w:bottom w:val="none" w:sz="0" w:space="0" w:color="auto"/>
        <w:right w:val="none" w:sz="0" w:space="0" w:color="auto"/>
      </w:divBdr>
    </w:div>
    <w:div w:id="1093941086">
      <w:bodyDiv w:val="1"/>
      <w:marLeft w:val="0"/>
      <w:marRight w:val="0"/>
      <w:marTop w:val="0"/>
      <w:marBottom w:val="0"/>
      <w:divBdr>
        <w:top w:val="none" w:sz="0" w:space="0" w:color="auto"/>
        <w:left w:val="none" w:sz="0" w:space="0" w:color="auto"/>
        <w:bottom w:val="none" w:sz="0" w:space="0" w:color="auto"/>
        <w:right w:val="none" w:sz="0" w:space="0" w:color="auto"/>
      </w:divBdr>
    </w:div>
    <w:div w:id="1107582284">
      <w:bodyDiv w:val="1"/>
      <w:marLeft w:val="0"/>
      <w:marRight w:val="0"/>
      <w:marTop w:val="0"/>
      <w:marBottom w:val="0"/>
      <w:divBdr>
        <w:top w:val="none" w:sz="0" w:space="0" w:color="auto"/>
        <w:left w:val="none" w:sz="0" w:space="0" w:color="auto"/>
        <w:bottom w:val="none" w:sz="0" w:space="0" w:color="auto"/>
        <w:right w:val="none" w:sz="0" w:space="0" w:color="auto"/>
      </w:divBdr>
    </w:div>
    <w:div w:id="1110857789">
      <w:bodyDiv w:val="1"/>
      <w:marLeft w:val="0"/>
      <w:marRight w:val="0"/>
      <w:marTop w:val="0"/>
      <w:marBottom w:val="0"/>
      <w:divBdr>
        <w:top w:val="none" w:sz="0" w:space="0" w:color="auto"/>
        <w:left w:val="none" w:sz="0" w:space="0" w:color="auto"/>
        <w:bottom w:val="none" w:sz="0" w:space="0" w:color="auto"/>
        <w:right w:val="none" w:sz="0" w:space="0" w:color="auto"/>
      </w:divBdr>
    </w:div>
    <w:div w:id="1150054324">
      <w:bodyDiv w:val="1"/>
      <w:marLeft w:val="0"/>
      <w:marRight w:val="0"/>
      <w:marTop w:val="0"/>
      <w:marBottom w:val="0"/>
      <w:divBdr>
        <w:top w:val="none" w:sz="0" w:space="0" w:color="auto"/>
        <w:left w:val="none" w:sz="0" w:space="0" w:color="auto"/>
        <w:bottom w:val="none" w:sz="0" w:space="0" w:color="auto"/>
        <w:right w:val="none" w:sz="0" w:space="0" w:color="auto"/>
      </w:divBdr>
    </w:div>
    <w:div w:id="1174343919">
      <w:bodyDiv w:val="1"/>
      <w:marLeft w:val="0"/>
      <w:marRight w:val="0"/>
      <w:marTop w:val="0"/>
      <w:marBottom w:val="0"/>
      <w:divBdr>
        <w:top w:val="none" w:sz="0" w:space="0" w:color="auto"/>
        <w:left w:val="none" w:sz="0" w:space="0" w:color="auto"/>
        <w:bottom w:val="none" w:sz="0" w:space="0" w:color="auto"/>
        <w:right w:val="none" w:sz="0" w:space="0" w:color="auto"/>
      </w:divBdr>
    </w:div>
    <w:div w:id="1186137623">
      <w:bodyDiv w:val="1"/>
      <w:marLeft w:val="0"/>
      <w:marRight w:val="0"/>
      <w:marTop w:val="0"/>
      <w:marBottom w:val="0"/>
      <w:divBdr>
        <w:top w:val="none" w:sz="0" w:space="0" w:color="auto"/>
        <w:left w:val="none" w:sz="0" w:space="0" w:color="auto"/>
        <w:bottom w:val="none" w:sz="0" w:space="0" w:color="auto"/>
        <w:right w:val="none" w:sz="0" w:space="0" w:color="auto"/>
      </w:divBdr>
    </w:div>
    <w:div w:id="1196192482">
      <w:bodyDiv w:val="1"/>
      <w:marLeft w:val="0"/>
      <w:marRight w:val="0"/>
      <w:marTop w:val="0"/>
      <w:marBottom w:val="0"/>
      <w:divBdr>
        <w:top w:val="none" w:sz="0" w:space="0" w:color="auto"/>
        <w:left w:val="none" w:sz="0" w:space="0" w:color="auto"/>
        <w:bottom w:val="none" w:sz="0" w:space="0" w:color="auto"/>
        <w:right w:val="none" w:sz="0" w:space="0" w:color="auto"/>
      </w:divBdr>
    </w:div>
    <w:div w:id="1202863923">
      <w:bodyDiv w:val="1"/>
      <w:marLeft w:val="0"/>
      <w:marRight w:val="0"/>
      <w:marTop w:val="0"/>
      <w:marBottom w:val="0"/>
      <w:divBdr>
        <w:top w:val="none" w:sz="0" w:space="0" w:color="auto"/>
        <w:left w:val="none" w:sz="0" w:space="0" w:color="auto"/>
        <w:bottom w:val="none" w:sz="0" w:space="0" w:color="auto"/>
        <w:right w:val="none" w:sz="0" w:space="0" w:color="auto"/>
      </w:divBdr>
    </w:div>
    <w:div w:id="1217204347">
      <w:bodyDiv w:val="1"/>
      <w:marLeft w:val="0"/>
      <w:marRight w:val="0"/>
      <w:marTop w:val="0"/>
      <w:marBottom w:val="0"/>
      <w:divBdr>
        <w:top w:val="none" w:sz="0" w:space="0" w:color="auto"/>
        <w:left w:val="none" w:sz="0" w:space="0" w:color="auto"/>
        <w:bottom w:val="none" w:sz="0" w:space="0" w:color="auto"/>
        <w:right w:val="none" w:sz="0" w:space="0" w:color="auto"/>
      </w:divBdr>
    </w:div>
    <w:div w:id="1281760000">
      <w:bodyDiv w:val="1"/>
      <w:marLeft w:val="0"/>
      <w:marRight w:val="0"/>
      <w:marTop w:val="0"/>
      <w:marBottom w:val="0"/>
      <w:divBdr>
        <w:top w:val="none" w:sz="0" w:space="0" w:color="auto"/>
        <w:left w:val="none" w:sz="0" w:space="0" w:color="auto"/>
        <w:bottom w:val="none" w:sz="0" w:space="0" w:color="auto"/>
        <w:right w:val="none" w:sz="0" w:space="0" w:color="auto"/>
      </w:divBdr>
    </w:div>
    <w:div w:id="1328093103">
      <w:bodyDiv w:val="1"/>
      <w:marLeft w:val="0"/>
      <w:marRight w:val="0"/>
      <w:marTop w:val="0"/>
      <w:marBottom w:val="0"/>
      <w:divBdr>
        <w:top w:val="none" w:sz="0" w:space="0" w:color="auto"/>
        <w:left w:val="none" w:sz="0" w:space="0" w:color="auto"/>
        <w:bottom w:val="none" w:sz="0" w:space="0" w:color="auto"/>
        <w:right w:val="none" w:sz="0" w:space="0" w:color="auto"/>
      </w:divBdr>
    </w:div>
    <w:div w:id="1334992708">
      <w:bodyDiv w:val="1"/>
      <w:marLeft w:val="0"/>
      <w:marRight w:val="0"/>
      <w:marTop w:val="0"/>
      <w:marBottom w:val="0"/>
      <w:divBdr>
        <w:top w:val="none" w:sz="0" w:space="0" w:color="auto"/>
        <w:left w:val="none" w:sz="0" w:space="0" w:color="auto"/>
        <w:bottom w:val="none" w:sz="0" w:space="0" w:color="auto"/>
        <w:right w:val="none" w:sz="0" w:space="0" w:color="auto"/>
      </w:divBdr>
    </w:div>
    <w:div w:id="1338120437">
      <w:bodyDiv w:val="1"/>
      <w:marLeft w:val="0"/>
      <w:marRight w:val="0"/>
      <w:marTop w:val="0"/>
      <w:marBottom w:val="0"/>
      <w:divBdr>
        <w:top w:val="none" w:sz="0" w:space="0" w:color="auto"/>
        <w:left w:val="none" w:sz="0" w:space="0" w:color="auto"/>
        <w:bottom w:val="none" w:sz="0" w:space="0" w:color="auto"/>
        <w:right w:val="none" w:sz="0" w:space="0" w:color="auto"/>
      </w:divBdr>
    </w:div>
    <w:div w:id="1360278458">
      <w:bodyDiv w:val="1"/>
      <w:marLeft w:val="0"/>
      <w:marRight w:val="0"/>
      <w:marTop w:val="0"/>
      <w:marBottom w:val="0"/>
      <w:divBdr>
        <w:top w:val="none" w:sz="0" w:space="0" w:color="auto"/>
        <w:left w:val="none" w:sz="0" w:space="0" w:color="auto"/>
        <w:bottom w:val="none" w:sz="0" w:space="0" w:color="auto"/>
        <w:right w:val="none" w:sz="0" w:space="0" w:color="auto"/>
      </w:divBdr>
      <w:divsChild>
        <w:div w:id="367461516">
          <w:marLeft w:val="0"/>
          <w:marRight w:val="0"/>
          <w:marTop w:val="0"/>
          <w:marBottom w:val="0"/>
          <w:divBdr>
            <w:top w:val="none" w:sz="0" w:space="0" w:color="auto"/>
            <w:left w:val="none" w:sz="0" w:space="0" w:color="auto"/>
            <w:bottom w:val="none" w:sz="0" w:space="0" w:color="auto"/>
            <w:right w:val="none" w:sz="0" w:space="0" w:color="auto"/>
          </w:divBdr>
          <w:divsChild>
            <w:div w:id="79645378">
              <w:marLeft w:val="0"/>
              <w:marRight w:val="0"/>
              <w:marTop w:val="0"/>
              <w:marBottom w:val="0"/>
              <w:divBdr>
                <w:top w:val="none" w:sz="0" w:space="0" w:color="auto"/>
                <w:left w:val="none" w:sz="0" w:space="0" w:color="auto"/>
                <w:bottom w:val="none" w:sz="0" w:space="0" w:color="auto"/>
                <w:right w:val="none" w:sz="0" w:space="0" w:color="auto"/>
              </w:divBdr>
              <w:divsChild>
                <w:div w:id="4870847">
                  <w:marLeft w:val="0"/>
                  <w:marRight w:val="0"/>
                  <w:marTop w:val="0"/>
                  <w:marBottom w:val="0"/>
                  <w:divBdr>
                    <w:top w:val="none" w:sz="0" w:space="0" w:color="auto"/>
                    <w:left w:val="none" w:sz="0" w:space="0" w:color="auto"/>
                    <w:bottom w:val="none" w:sz="0" w:space="0" w:color="auto"/>
                    <w:right w:val="none" w:sz="0" w:space="0" w:color="auto"/>
                  </w:divBdr>
                  <w:divsChild>
                    <w:div w:id="2603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101">
          <w:marLeft w:val="0"/>
          <w:marRight w:val="0"/>
          <w:marTop w:val="0"/>
          <w:marBottom w:val="0"/>
          <w:divBdr>
            <w:top w:val="none" w:sz="0" w:space="0" w:color="auto"/>
            <w:left w:val="none" w:sz="0" w:space="0" w:color="auto"/>
            <w:bottom w:val="none" w:sz="0" w:space="0" w:color="auto"/>
            <w:right w:val="none" w:sz="0" w:space="0" w:color="auto"/>
          </w:divBdr>
          <w:divsChild>
            <w:div w:id="648020339">
              <w:marLeft w:val="0"/>
              <w:marRight w:val="0"/>
              <w:marTop w:val="0"/>
              <w:marBottom w:val="0"/>
              <w:divBdr>
                <w:top w:val="none" w:sz="0" w:space="0" w:color="auto"/>
                <w:left w:val="none" w:sz="0" w:space="0" w:color="auto"/>
                <w:bottom w:val="none" w:sz="0" w:space="0" w:color="auto"/>
                <w:right w:val="none" w:sz="0" w:space="0" w:color="auto"/>
              </w:divBdr>
              <w:divsChild>
                <w:div w:id="1142651950">
                  <w:marLeft w:val="0"/>
                  <w:marRight w:val="0"/>
                  <w:marTop w:val="0"/>
                  <w:marBottom w:val="0"/>
                  <w:divBdr>
                    <w:top w:val="none" w:sz="0" w:space="0" w:color="auto"/>
                    <w:left w:val="none" w:sz="0" w:space="0" w:color="auto"/>
                    <w:bottom w:val="none" w:sz="0" w:space="0" w:color="auto"/>
                    <w:right w:val="none" w:sz="0" w:space="0" w:color="auto"/>
                  </w:divBdr>
                  <w:divsChild>
                    <w:div w:id="20265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67938">
      <w:bodyDiv w:val="1"/>
      <w:marLeft w:val="0"/>
      <w:marRight w:val="0"/>
      <w:marTop w:val="0"/>
      <w:marBottom w:val="0"/>
      <w:divBdr>
        <w:top w:val="none" w:sz="0" w:space="0" w:color="auto"/>
        <w:left w:val="none" w:sz="0" w:space="0" w:color="auto"/>
        <w:bottom w:val="none" w:sz="0" w:space="0" w:color="auto"/>
        <w:right w:val="none" w:sz="0" w:space="0" w:color="auto"/>
      </w:divBdr>
    </w:div>
    <w:div w:id="1366324143">
      <w:bodyDiv w:val="1"/>
      <w:marLeft w:val="0"/>
      <w:marRight w:val="0"/>
      <w:marTop w:val="0"/>
      <w:marBottom w:val="0"/>
      <w:divBdr>
        <w:top w:val="none" w:sz="0" w:space="0" w:color="auto"/>
        <w:left w:val="none" w:sz="0" w:space="0" w:color="auto"/>
        <w:bottom w:val="none" w:sz="0" w:space="0" w:color="auto"/>
        <w:right w:val="none" w:sz="0" w:space="0" w:color="auto"/>
      </w:divBdr>
    </w:div>
    <w:div w:id="1382244339">
      <w:bodyDiv w:val="1"/>
      <w:marLeft w:val="0"/>
      <w:marRight w:val="0"/>
      <w:marTop w:val="0"/>
      <w:marBottom w:val="0"/>
      <w:divBdr>
        <w:top w:val="none" w:sz="0" w:space="0" w:color="auto"/>
        <w:left w:val="none" w:sz="0" w:space="0" w:color="auto"/>
        <w:bottom w:val="none" w:sz="0" w:space="0" w:color="auto"/>
        <w:right w:val="none" w:sz="0" w:space="0" w:color="auto"/>
      </w:divBdr>
    </w:div>
    <w:div w:id="1388186742">
      <w:bodyDiv w:val="1"/>
      <w:marLeft w:val="0"/>
      <w:marRight w:val="0"/>
      <w:marTop w:val="0"/>
      <w:marBottom w:val="0"/>
      <w:divBdr>
        <w:top w:val="none" w:sz="0" w:space="0" w:color="auto"/>
        <w:left w:val="none" w:sz="0" w:space="0" w:color="auto"/>
        <w:bottom w:val="none" w:sz="0" w:space="0" w:color="auto"/>
        <w:right w:val="none" w:sz="0" w:space="0" w:color="auto"/>
      </w:divBdr>
    </w:div>
    <w:div w:id="1388608310">
      <w:bodyDiv w:val="1"/>
      <w:marLeft w:val="0"/>
      <w:marRight w:val="0"/>
      <w:marTop w:val="0"/>
      <w:marBottom w:val="0"/>
      <w:divBdr>
        <w:top w:val="none" w:sz="0" w:space="0" w:color="auto"/>
        <w:left w:val="none" w:sz="0" w:space="0" w:color="auto"/>
        <w:bottom w:val="none" w:sz="0" w:space="0" w:color="auto"/>
        <w:right w:val="none" w:sz="0" w:space="0" w:color="auto"/>
      </w:divBdr>
    </w:div>
    <w:div w:id="1437285725">
      <w:bodyDiv w:val="1"/>
      <w:marLeft w:val="0"/>
      <w:marRight w:val="0"/>
      <w:marTop w:val="0"/>
      <w:marBottom w:val="0"/>
      <w:divBdr>
        <w:top w:val="none" w:sz="0" w:space="0" w:color="auto"/>
        <w:left w:val="none" w:sz="0" w:space="0" w:color="auto"/>
        <w:bottom w:val="none" w:sz="0" w:space="0" w:color="auto"/>
        <w:right w:val="none" w:sz="0" w:space="0" w:color="auto"/>
      </w:divBdr>
    </w:div>
    <w:div w:id="1446541464">
      <w:bodyDiv w:val="1"/>
      <w:marLeft w:val="0"/>
      <w:marRight w:val="0"/>
      <w:marTop w:val="0"/>
      <w:marBottom w:val="0"/>
      <w:divBdr>
        <w:top w:val="none" w:sz="0" w:space="0" w:color="auto"/>
        <w:left w:val="none" w:sz="0" w:space="0" w:color="auto"/>
        <w:bottom w:val="none" w:sz="0" w:space="0" w:color="auto"/>
        <w:right w:val="none" w:sz="0" w:space="0" w:color="auto"/>
      </w:divBdr>
    </w:div>
    <w:div w:id="1477726033">
      <w:bodyDiv w:val="1"/>
      <w:marLeft w:val="0"/>
      <w:marRight w:val="0"/>
      <w:marTop w:val="0"/>
      <w:marBottom w:val="0"/>
      <w:divBdr>
        <w:top w:val="none" w:sz="0" w:space="0" w:color="auto"/>
        <w:left w:val="none" w:sz="0" w:space="0" w:color="auto"/>
        <w:bottom w:val="none" w:sz="0" w:space="0" w:color="auto"/>
        <w:right w:val="none" w:sz="0" w:space="0" w:color="auto"/>
      </w:divBdr>
    </w:div>
    <w:div w:id="1488663657">
      <w:bodyDiv w:val="1"/>
      <w:marLeft w:val="0"/>
      <w:marRight w:val="0"/>
      <w:marTop w:val="0"/>
      <w:marBottom w:val="0"/>
      <w:divBdr>
        <w:top w:val="none" w:sz="0" w:space="0" w:color="auto"/>
        <w:left w:val="none" w:sz="0" w:space="0" w:color="auto"/>
        <w:bottom w:val="none" w:sz="0" w:space="0" w:color="auto"/>
        <w:right w:val="none" w:sz="0" w:space="0" w:color="auto"/>
      </w:divBdr>
    </w:div>
    <w:div w:id="1493522931">
      <w:bodyDiv w:val="1"/>
      <w:marLeft w:val="0"/>
      <w:marRight w:val="0"/>
      <w:marTop w:val="0"/>
      <w:marBottom w:val="0"/>
      <w:divBdr>
        <w:top w:val="none" w:sz="0" w:space="0" w:color="auto"/>
        <w:left w:val="none" w:sz="0" w:space="0" w:color="auto"/>
        <w:bottom w:val="none" w:sz="0" w:space="0" w:color="auto"/>
        <w:right w:val="none" w:sz="0" w:space="0" w:color="auto"/>
      </w:divBdr>
    </w:div>
    <w:div w:id="1494444654">
      <w:bodyDiv w:val="1"/>
      <w:marLeft w:val="0"/>
      <w:marRight w:val="0"/>
      <w:marTop w:val="0"/>
      <w:marBottom w:val="0"/>
      <w:divBdr>
        <w:top w:val="none" w:sz="0" w:space="0" w:color="auto"/>
        <w:left w:val="none" w:sz="0" w:space="0" w:color="auto"/>
        <w:bottom w:val="none" w:sz="0" w:space="0" w:color="auto"/>
        <w:right w:val="none" w:sz="0" w:space="0" w:color="auto"/>
      </w:divBdr>
      <w:divsChild>
        <w:div w:id="895816116">
          <w:marLeft w:val="0"/>
          <w:marRight w:val="0"/>
          <w:marTop w:val="0"/>
          <w:marBottom w:val="0"/>
          <w:divBdr>
            <w:top w:val="none" w:sz="0" w:space="0" w:color="auto"/>
            <w:left w:val="none" w:sz="0" w:space="0" w:color="auto"/>
            <w:bottom w:val="none" w:sz="0" w:space="0" w:color="auto"/>
            <w:right w:val="none" w:sz="0" w:space="0" w:color="auto"/>
          </w:divBdr>
        </w:div>
        <w:div w:id="1084959925">
          <w:marLeft w:val="0"/>
          <w:marRight w:val="0"/>
          <w:marTop w:val="0"/>
          <w:marBottom w:val="0"/>
          <w:divBdr>
            <w:top w:val="none" w:sz="0" w:space="0" w:color="auto"/>
            <w:left w:val="none" w:sz="0" w:space="0" w:color="auto"/>
            <w:bottom w:val="none" w:sz="0" w:space="0" w:color="auto"/>
            <w:right w:val="none" w:sz="0" w:space="0" w:color="auto"/>
          </w:divBdr>
        </w:div>
        <w:div w:id="2093039561">
          <w:marLeft w:val="0"/>
          <w:marRight w:val="0"/>
          <w:marTop w:val="0"/>
          <w:marBottom w:val="0"/>
          <w:divBdr>
            <w:top w:val="none" w:sz="0" w:space="0" w:color="auto"/>
            <w:left w:val="none" w:sz="0" w:space="0" w:color="auto"/>
            <w:bottom w:val="none" w:sz="0" w:space="0" w:color="auto"/>
            <w:right w:val="none" w:sz="0" w:space="0" w:color="auto"/>
          </w:divBdr>
        </w:div>
        <w:div w:id="591471717">
          <w:marLeft w:val="0"/>
          <w:marRight w:val="0"/>
          <w:marTop w:val="0"/>
          <w:marBottom w:val="0"/>
          <w:divBdr>
            <w:top w:val="none" w:sz="0" w:space="0" w:color="auto"/>
            <w:left w:val="none" w:sz="0" w:space="0" w:color="auto"/>
            <w:bottom w:val="none" w:sz="0" w:space="0" w:color="auto"/>
            <w:right w:val="none" w:sz="0" w:space="0" w:color="auto"/>
          </w:divBdr>
        </w:div>
        <w:div w:id="1392919971">
          <w:marLeft w:val="0"/>
          <w:marRight w:val="0"/>
          <w:marTop w:val="0"/>
          <w:marBottom w:val="0"/>
          <w:divBdr>
            <w:top w:val="none" w:sz="0" w:space="0" w:color="auto"/>
            <w:left w:val="none" w:sz="0" w:space="0" w:color="auto"/>
            <w:bottom w:val="none" w:sz="0" w:space="0" w:color="auto"/>
            <w:right w:val="none" w:sz="0" w:space="0" w:color="auto"/>
          </w:divBdr>
        </w:div>
        <w:div w:id="354772089">
          <w:marLeft w:val="0"/>
          <w:marRight w:val="0"/>
          <w:marTop w:val="0"/>
          <w:marBottom w:val="0"/>
          <w:divBdr>
            <w:top w:val="none" w:sz="0" w:space="0" w:color="auto"/>
            <w:left w:val="none" w:sz="0" w:space="0" w:color="auto"/>
            <w:bottom w:val="none" w:sz="0" w:space="0" w:color="auto"/>
            <w:right w:val="none" w:sz="0" w:space="0" w:color="auto"/>
          </w:divBdr>
        </w:div>
        <w:div w:id="503856415">
          <w:marLeft w:val="0"/>
          <w:marRight w:val="0"/>
          <w:marTop w:val="0"/>
          <w:marBottom w:val="0"/>
          <w:divBdr>
            <w:top w:val="none" w:sz="0" w:space="0" w:color="auto"/>
            <w:left w:val="none" w:sz="0" w:space="0" w:color="auto"/>
            <w:bottom w:val="none" w:sz="0" w:space="0" w:color="auto"/>
            <w:right w:val="none" w:sz="0" w:space="0" w:color="auto"/>
          </w:divBdr>
        </w:div>
        <w:div w:id="1771126641">
          <w:marLeft w:val="0"/>
          <w:marRight w:val="0"/>
          <w:marTop w:val="0"/>
          <w:marBottom w:val="0"/>
          <w:divBdr>
            <w:top w:val="none" w:sz="0" w:space="0" w:color="auto"/>
            <w:left w:val="none" w:sz="0" w:space="0" w:color="auto"/>
            <w:bottom w:val="none" w:sz="0" w:space="0" w:color="auto"/>
            <w:right w:val="none" w:sz="0" w:space="0" w:color="auto"/>
          </w:divBdr>
        </w:div>
        <w:div w:id="1689595811">
          <w:marLeft w:val="0"/>
          <w:marRight w:val="0"/>
          <w:marTop w:val="0"/>
          <w:marBottom w:val="0"/>
          <w:divBdr>
            <w:top w:val="none" w:sz="0" w:space="0" w:color="auto"/>
            <w:left w:val="none" w:sz="0" w:space="0" w:color="auto"/>
            <w:bottom w:val="none" w:sz="0" w:space="0" w:color="auto"/>
            <w:right w:val="none" w:sz="0" w:space="0" w:color="auto"/>
          </w:divBdr>
        </w:div>
        <w:div w:id="649678006">
          <w:marLeft w:val="0"/>
          <w:marRight w:val="0"/>
          <w:marTop w:val="0"/>
          <w:marBottom w:val="0"/>
          <w:divBdr>
            <w:top w:val="none" w:sz="0" w:space="0" w:color="auto"/>
            <w:left w:val="none" w:sz="0" w:space="0" w:color="auto"/>
            <w:bottom w:val="none" w:sz="0" w:space="0" w:color="auto"/>
            <w:right w:val="none" w:sz="0" w:space="0" w:color="auto"/>
          </w:divBdr>
        </w:div>
        <w:div w:id="1605458449">
          <w:marLeft w:val="0"/>
          <w:marRight w:val="0"/>
          <w:marTop w:val="0"/>
          <w:marBottom w:val="0"/>
          <w:divBdr>
            <w:top w:val="none" w:sz="0" w:space="0" w:color="auto"/>
            <w:left w:val="none" w:sz="0" w:space="0" w:color="auto"/>
            <w:bottom w:val="none" w:sz="0" w:space="0" w:color="auto"/>
            <w:right w:val="none" w:sz="0" w:space="0" w:color="auto"/>
          </w:divBdr>
        </w:div>
        <w:div w:id="1348362700">
          <w:marLeft w:val="0"/>
          <w:marRight w:val="0"/>
          <w:marTop w:val="0"/>
          <w:marBottom w:val="0"/>
          <w:divBdr>
            <w:top w:val="none" w:sz="0" w:space="0" w:color="auto"/>
            <w:left w:val="none" w:sz="0" w:space="0" w:color="auto"/>
            <w:bottom w:val="none" w:sz="0" w:space="0" w:color="auto"/>
            <w:right w:val="none" w:sz="0" w:space="0" w:color="auto"/>
          </w:divBdr>
        </w:div>
        <w:div w:id="1715351516">
          <w:marLeft w:val="0"/>
          <w:marRight w:val="0"/>
          <w:marTop w:val="0"/>
          <w:marBottom w:val="0"/>
          <w:divBdr>
            <w:top w:val="none" w:sz="0" w:space="0" w:color="auto"/>
            <w:left w:val="none" w:sz="0" w:space="0" w:color="auto"/>
            <w:bottom w:val="none" w:sz="0" w:space="0" w:color="auto"/>
            <w:right w:val="none" w:sz="0" w:space="0" w:color="auto"/>
          </w:divBdr>
        </w:div>
        <w:div w:id="387151158">
          <w:marLeft w:val="0"/>
          <w:marRight w:val="0"/>
          <w:marTop w:val="0"/>
          <w:marBottom w:val="0"/>
          <w:divBdr>
            <w:top w:val="none" w:sz="0" w:space="0" w:color="auto"/>
            <w:left w:val="none" w:sz="0" w:space="0" w:color="auto"/>
            <w:bottom w:val="none" w:sz="0" w:space="0" w:color="auto"/>
            <w:right w:val="none" w:sz="0" w:space="0" w:color="auto"/>
          </w:divBdr>
        </w:div>
        <w:div w:id="994796840">
          <w:marLeft w:val="0"/>
          <w:marRight w:val="0"/>
          <w:marTop w:val="0"/>
          <w:marBottom w:val="0"/>
          <w:divBdr>
            <w:top w:val="none" w:sz="0" w:space="0" w:color="auto"/>
            <w:left w:val="none" w:sz="0" w:space="0" w:color="auto"/>
            <w:bottom w:val="none" w:sz="0" w:space="0" w:color="auto"/>
            <w:right w:val="none" w:sz="0" w:space="0" w:color="auto"/>
          </w:divBdr>
        </w:div>
      </w:divsChild>
    </w:div>
    <w:div w:id="1515194185">
      <w:bodyDiv w:val="1"/>
      <w:marLeft w:val="0"/>
      <w:marRight w:val="0"/>
      <w:marTop w:val="0"/>
      <w:marBottom w:val="0"/>
      <w:divBdr>
        <w:top w:val="none" w:sz="0" w:space="0" w:color="auto"/>
        <w:left w:val="none" w:sz="0" w:space="0" w:color="auto"/>
        <w:bottom w:val="none" w:sz="0" w:space="0" w:color="auto"/>
        <w:right w:val="none" w:sz="0" w:space="0" w:color="auto"/>
      </w:divBdr>
    </w:div>
    <w:div w:id="1518350206">
      <w:bodyDiv w:val="1"/>
      <w:marLeft w:val="0"/>
      <w:marRight w:val="0"/>
      <w:marTop w:val="0"/>
      <w:marBottom w:val="0"/>
      <w:divBdr>
        <w:top w:val="none" w:sz="0" w:space="0" w:color="auto"/>
        <w:left w:val="none" w:sz="0" w:space="0" w:color="auto"/>
        <w:bottom w:val="none" w:sz="0" w:space="0" w:color="auto"/>
        <w:right w:val="none" w:sz="0" w:space="0" w:color="auto"/>
      </w:divBdr>
    </w:div>
    <w:div w:id="1521965334">
      <w:bodyDiv w:val="1"/>
      <w:marLeft w:val="0"/>
      <w:marRight w:val="0"/>
      <w:marTop w:val="0"/>
      <w:marBottom w:val="0"/>
      <w:divBdr>
        <w:top w:val="none" w:sz="0" w:space="0" w:color="auto"/>
        <w:left w:val="none" w:sz="0" w:space="0" w:color="auto"/>
        <w:bottom w:val="none" w:sz="0" w:space="0" w:color="auto"/>
        <w:right w:val="none" w:sz="0" w:space="0" w:color="auto"/>
      </w:divBdr>
    </w:div>
    <w:div w:id="1546407237">
      <w:bodyDiv w:val="1"/>
      <w:marLeft w:val="0"/>
      <w:marRight w:val="0"/>
      <w:marTop w:val="0"/>
      <w:marBottom w:val="0"/>
      <w:divBdr>
        <w:top w:val="none" w:sz="0" w:space="0" w:color="auto"/>
        <w:left w:val="none" w:sz="0" w:space="0" w:color="auto"/>
        <w:bottom w:val="none" w:sz="0" w:space="0" w:color="auto"/>
        <w:right w:val="none" w:sz="0" w:space="0" w:color="auto"/>
      </w:divBdr>
    </w:div>
    <w:div w:id="1592275352">
      <w:bodyDiv w:val="1"/>
      <w:marLeft w:val="0"/>
      <w:marRight w:val="0"/>
      <w:marTop w:val="0"/>
      <w:marBottom w:val="0"/>
      <w:divBdr>
        <w:top w:val="none" w:sz="0" w:space="0" w:color="auto"/>
        <w:left w:val="none" w:sz="0" w:space="0" w:color="auto"/>
        <w:bottom w:val="none" w:sz="0" w:space="0" w:color="auto"/>
        <w:right w:val="none" w:sz="0" w:space="0" w:color="auto"/>
      </w:divBdr>
    </w:div>
    <w:div w:id="1596595965">
      <w:bodyDiv w:val="1"/>
      <w:marLeft w:val="0"/>
      <w:marRight w:val="0"/>
      <w:marTop w:val="0"/>
      <w:marBottom w:val="0"/>
      <w:divBdr>
        <w:top w:val="none" w:sz="0" w:space="0" w:color="auto"/>
        <w:left w:val="none" w:sz="0" w:space="0" w:color="auto"/>
        <w:bottom w:val="none" w:sz="0" w:space="0" w:color="auto"/>
        <w:right w:val="none" w:sz="0" w:space="0" w:color="auto"/>
      </w:divBdr>
    </w:div>
    <w:div w:id="1598489271">
      <w:bodyDiv w:val="1"/>
      <w:marLeft w:val="0"/>
      <w:marRight w:val="0"/>
      <w:marTop w:val="0"/>
      <w:marBottom w:val="0"/>
      <w:divBdr>
        <w:top w:val="none" w:sz="0" w:space="0" w:color="auto"/>
        <w:left w:val="none" w:sz="0" w:space="0" w:color="auto"/>
        <w:bottom w:val="none" w:sz="0" w:space="0" w:color="auto"/>
        <w:right w:val="none" w:sz="0" w:space="0" w:color="auto"/>
      </w:divBdr>
    </w:div>
    <w:div w:id="1608930922">
      <w:bodyDiv w:val="1"/>
      <w:marLeft w:val="0"/>
      <w:marRight w:val="0"/>
      <w:marTop w:val="0"/>
      <w:marBottom w:val="0"/>
      <w:divBdr>
        <w:top w:val="none" w:sz="0" w:space="0" w:color="auto"/>
        <w:left w:val="none" w:sz="0" w:space="0" w:color="auto"/>
        <w:bottom w:val="none" w:sz="0" w:space="0" w:color="auto"/>
        <w:right w:val="none" w:sz="0" w:space="0" w:color="auto"/>
      </w:divBdr>
    </w:div>
    <w:div w:id="1609005633">
      <w:bodyDiv w:val="1"/>
      <w:marLeft w:val="0"/>
      <w:marRight w:val="0"/>
      <w:marTop w:val="0"/>
      <w:marBottom w:val="0"/>
      <w:divBdr>
        <w:top w:val="none" w:sz="0" w:space="0" w:color="auto"/>
        <w:left w:val="none" w:sz="0" w:space="0" w:color="auto"/>
        <w:bottom w:val="none" w:sz="0" w:space="0" w:color="auto"/>
        <w:right w:val="none" w:sz="0" w:space="0" w:color="auto"/>
      </w:divBdr>
    </w:div>
    <w:div w:id="1610626294">
      <w:bodyDiv w:val="1"/>
      <w:marLeft w:val="0"/>
      <w:marRight w:val="0"/>
      <w:marTop w:val="0"/>
      <w:marBottom w:val="0"/>
      <w:divBdr>
        <w:top w:val="none" w:sz="0" w:space="0" w:color="auto"/>
        <w:left w:val="none" w:sz="0" w:space="0" w:color="auto"/>
        <w:bottom w:val="none" w:sz="0" w:space="0" w:color="auto"/>
        <w:right w:val="none" w:sz="0" w:space="0" w:color="auto"/>
      </w:divBdr>
      <w:divsChild>
        <w:div w:id="212348808">
          <w:marLeft w:val="0"/>
          <w:marRight w:val="0"/>
          <w:marTop w:val="0"/>
          <w:marBottom w:val="0"/>
          <w:divBdr>
            <w:top w:val="none" w:sz="0" w:space="0" w:color="auto"/>
            <w:left w:val="none" w:sz="0" w:space="0" w:color="auto"/>
            <w:bottom w:val="none" w:sz="0" w:space="0" w:color="auto"/>
            <w:right w:val="none" w:sz="0" w:space="0" w:color="auto"/>
          </w:divBdr>
        </w:div>
        <w:div w:id="227495357">
          <w:marLeft w:val="0"/>
          <w:marRight w:val="0"/>
          <w:marTop w:val="0"/>
          <w:marBottom w:val="0"/>
          <w:divBdr>
            <w:top w:val="none" w:sz="0" w:space="0" w:color="auto"/>
            <w:left w:val="none" w:sz="0" w:space="0" w:color="auto"/>
            <w:bottom w:val="none" w:sz="0" w:space="0" w:color="auto"/>
            <w:right w:val="none" w:sz="0" w:space="0" w:color="auto"/>
          </w:divBdr>
        </w:div>
        <w:div w:id="1751151330">
          <w:marLeft w:val="0"/>
          <w:marRight w:val="0"/>
          <w:marTop w:val="0"/>
          <w:marBottom w:val="0"/>
          <w:divBdr>
            <w:top w:val="none" w:sz="0" w:space="0" w:color="auto"/>
            <w:left w:val="none" w:sz="0" w:space="0" w:color="auto"/>
            <w:bottom w:val="none" w:sz="0" w:space="0" w:color="auto"/>
            <w:right w:val="none" w:sz="0" w:space="0" w:color="auto"/>
          </w:divBdr>
        </w:div>
        <w:div w:id="1786466533">
          <w:marLeft w:val="0"/>
          <w:marRight w:val="0"/>
          <w:marTop w:val="0"/>
          <w:marBottom w:val="0"/>
          <w:divBdr>
            <w:top w:val="none" w:sz="0" w:space="0" w:color="auto"/>
            <w:left w:val="none" w:sz="0" w:space="0" w:color="auto"/>
            <w:bottom w:val="none" w:sz="0" w:space="0" w:color="auto"/>
            <w:right w:val="none" w:sz="0" w:space="0" w:color="auto"/>
          </w:divBdr>
        </w:div>
        <w:div w:id="39743145">
          <w:marLeft w:val="0"/>
          <w:marRight w:val="0"/>
          <w:marTop w:val="0"/>
          <w:marBottom w:val="0"/>
          <w:divBdr>
            <w:top w:val="none" w:sz="0" w:space="0" w:color="auto"/>
            <w:left w:val="none" w:sz="0" w:space="0" w:color="auto"/>
            <w:bottom w:val="none" w:sz="0" w:space="0" w:color="auto"/>
            <w:right w:val="none" w:sz="0" w:space="0" w:color="auto"/>
          </w:divBdr>
        </w:div>
        <w:div w:id="1827700261">
          <w:marLeft w:val="0"/>
          <w:marRight w:val="0"/>
          <w:marTop w:val="0"/>
          <w:marBottom w:val="0"/>
          <w:divBdr>
            <w:top w:val="none" w:sz="0" w:space="0" w:color="auto"/>
            <w:left w:val="none" w:sz="0" w:space="0" w:color="auto"/>
            <w:bottom w:val="none" w:sz="0" w:space="0" w:color="auto"/>
            <w:right w:val="none" w:sz="0" w:space="0" w:color="auto"/>
          </w:divBdr>
        </w:div>
        <w:div w:id="1890219878">
          <w:marLeft w:val="0"/>
          <w:marRight w:val="0"/>
          <w:marTop w:val="0"/>
          <w:marBottom w:val="0"/>
          <w:divBdr>
            <w:top w:val="none" w:sz="0" w:space="0" w:color="auto"/>
            <w:left w:val="none" w:sz="0" w:space="0" w:color="auto"/>
            <w:bottom w:val="none" w:sz="0" w:space="0" w:color="auto"/>
            <w:right w:val="none" w:sz="0" w:space="0" w:color="auto"/>
          </w:divBdr>
        </w:div>
        <w:div w:id="505172384">
          <w:marLeft w:val="0"/>
          <w:marRight w:val="0"/>
          <w:marTop w:val="0"/>
          <w:marBottom w:val="0"/>
          <w:divBdr>
            <w:top w:val="none" w:sz="0" w:space="0" w:color="auto"/>
            <w:left w:val="none" w:sz="0" w:space="0" w:color="auto"/>
            <w:bottom w:val="none" w:sz="0" w:space="0" w:color="auto"/>
            <w:right w:val="none" w:sz="0" w:space="0" w:color="auto"/>
          </w:divBdr>
        </w:div>
      </w:divsChild>
    </w:div>
    <w:div w:id="1620064644">
      <w:bodyDiv w:val="1"/>
      <w:marLeft w:val="0"/>
      <w:marRight w:val="0"/>
      <w:marTop w:val="0"/>
      <w:marBottom w:val="0"/>
      <w:divBdr>
        <w:top w:val="none" w:sz="0" w:space="0" w:color="auto"/>
        <w:left w:val="none" w:sz="0" w:space="0" w:color="auto"/>
        <w:bottom w:val="none" w:sz="0" w:space="0" w:color="auto"/>
        <w:right w:val="none" w:sz="0" w:space="0" w:color="auto"/>
      </w:divBdr>
    </w:div>
    <w:div w:id="1641692716">
      <w:bodyDiv w:val="1"/>
      <w:marLeft w:val="0"/>
      <w:marRight w:val="0"/>
      <w:marTop w:val="0"/>
      <w:marBottom w:val="0"/>
      <w:divBdr>
        <w:top w:val="none" w:sz="0" w:space="0" w:color="auto"/>
        <w:left w:val="none" w:sz="0" w:space="0" w:color="auto"/>
        <w:bottom w:val="none" w:sz="0" w:space="0" w:color="auto"/>
        <w:right w:val="none" w:sz="0" w:space="0" w:color="auto"/>
      </w:divBdr>
    </w:div>
    <w:div w:id="1658728735">
      <w:bodyDiv w:val="1"/>
      <w:marLeft w:val="0"/>
      <w:marRight w:val="0"/>
      <w:marTop w:val="0"/>
      <w:marBottom w:val="0"/>
      <w:divBdr>
        <w:top w:val="none" w:sz="0" w:space="0" w:color="auto"/>
        <w:left w:val="none" w:sz="0" w:space="0" w:color="auto"/>
        <w:bottom w:val="none" w:sz="0" w:space="0" w:color="auto"/>
        <w:right w:val="none" w:sz="0" w:space="0" w:color="auto"/>
      </w:divBdr>
    </w:div>
    <w:div w:id="1666787438">
      <w:bodyDiv w:val="1"/>
      <w:marLeft w:val="0"/>
      <w:marRight w:val="0"/>
      <w:marTop w:val="0"/>
      <w:marBottom w:val="0"/>
      <w:divBdr>
        <w:top w:val="none" w:sz="0" w:space="0" w:color="auto"/>
        <w:left w:val="none" w:sz="0" w:space="0" w:color="auto"/>
        <w:bottom w:val="none" w:sz="0" w:space="0" w:color="auto"/>
        <w:right w:val="none" w:sz="0" w:space="0" w:color="auto"/>
      </w:divBdr>
    </w:div>
    <w:div w:id="1691683972">
      <w:bodyDiv w:val="1"/>
      <w:marLeft w:val="0"/>
      <w:marRight w:val="0"/>
      <w:marTop w:val="0"/>
      <w:marBottom w:val="0"/>
      <w:divBdr>
        <w:top w:val="none" w:sz="0" w:space="0" w:color="auto"/>
        <w:left w:val="none" w:sz="0" w:space="0" w:color="auto"/>
        <w:bottom w:val="none" w:sz="0" w:space="0" w:color="auto"/>
        <w:right w:val="none" w:sz="0" w:space="0" w:color="auto"/>
      </w:divBdr>
    </w:div>
    <w:div w:id="1692221308">
      <w:bodyDiv w:val="1"/>
      <w:marLeft w:val="0"/>
      <w:marRight w:val="0"/>
      <w:marTop w:val="0"/>
      <w:marBottom w:val="0"/>
      <w:divBdr>
        <w:top w:val="none" w:sz="0" w:space="0" w:color="auto"/>
        <w:left w:val="none" w:sz="0" w:space="0" w:color="auto"/>
        <w:bottom w:val="none" w:sz="0" w:space="0" w:color="auto"/>
        <w:right w:val="none" w:sz="0" w:space="0" w:color="auto"/>
      </w:divBdr>
    </w:div>
    <w:div w:id="1721250550">
      <w:bodyDiv w:val="1"/>
      <w:marLeft w:val="0"/>
      <w:marRight w:val="0"/>
      <w:marTop w:val="0"/>
      <w:marBottom w:val="0"/>
      <w:divBdr>
        <w:top w:val="none" w:sz="0" w:space="0" w:color="auto"/>
        <w:left w:val="none" w:sz="0" w:space="0" w:color="auto"/>
        <w:bottom w:val="none" w:sz="0" w:space="0" w:color="auto"/>
        <w:right w:val="none" w:sz="0" w:space="0" w:color="auto"/>
      </w:divBdr>
    </w:div>
    <w:div w:id="1723139569">
      <w:bodyDiv w:val="1"/>
      <w:marLeft w:val="0"/>
      <w:marRight w:val="0"/>
      <w:marTop w:val="0"/>
      <w:marBottom w:val="0"/>
      <w:divBdr>
        <w:top w:val="none" w:sz="0" w:space="0" w:color="auto"/>
        <w:left w:val="none" w:sz="0" w:space="0" w:color="auto"/>
        <w:bottom w:val="none" w:sz="0" w:space="0" w:color="auto"/>
        <w:right w:val="none" w:sz="0" w:space="0" w:color="auto"/>
      </w:divBdr>
    </w:div>
    <w:div w:id="1746998689">
      <w:bodyDiv w:val="1"/>
      <w:marLeft w:val="0"/>
      <w:marRight w:val="0"/>
      <w:marTop w:val="0"/>
      <w:marBottom w:val="0"/>
      <w:divBdr>
        <w:top w:val="none" w:sz="0" w:space="0" w:color="auto"/>
        <w:left w:val="none" w:sz="0" w:space="0" w:color="auto"/>
        <w:bottom w:val="none" w:sz="0" w:space="0" w:color="auto"/>
        <w:right w:val="none" w:sz="0" w:space="0" w:color="auto"/>
      </w:divBdr>
    </w:div>
    <w:div w:id="1753772019">
      <w:bodyDiv w:val="1"/>
      <w:marLeft w:val="0"/>
      <w:marRight w:val="0"/>
      <w:marTop w:val="0"/>
      <w:marBottom w:val="0"/>
      <w:divBdr>
        <w:top w:val="none" w:sz="0" w:space="0" w:color="auto"/>
        <w:left w:val="none" w:sz="0" w:space="0" w:color="auto"/>
        <w:bottom w:val="none" w:sz="0" w:space="0" w:color="auto"/>
        <w:right w:val="none" w:sz="0" w:space="0" w:color="auto"/>
      </w:divBdr>
    </w:div>
    <w:div w:id="1776170198">
      <w:bodyDiv w:val="1"/>
      <w:marLeft w:val="0"/>
      <w:marRight w:val="0"/>
      <w:marTop w:val="0"/>
      <w:marBottom w:val="0"/>
      <w:divBdr>
        <w:top w:val="none" w:sz="0" w:space="0" w:color="auto"/>
        <w:left w:val="none" w:sz="0" w:space="0" w:color="auto"/>
        <w:bottom w:val="none" w:sz="0" w:space="0" w:color="auto"/>
        <w:right w:val="none" w:sz="0" w:space="0" w:color="auto"/>
      </w:divBdr>
    </w:div>
    <w:div w:id="1797215862">
      <w:bodyDiv w:val="1"/>
      <w:marLeft w:val="0"/>
      <w:marRight w:val="0"/>
      <w:marTop w:val="0"/>
      <w:marBottom w:val="0"/>
      <w:divBdr>
        <w:top w:val="none" w:sz="0" w:space="0" w:color="auto"/>
        <w:left w:val="none" w:sz="0" w:space="0" w:color="auto"/>
        <w:bottom w:val="none" w:sz="0" w:space="0" w:color="auto"/>
        <w:right w:val="none" w:sz="0" w:space="0" w:color="auto"/>
      </w:divBdr>
    </w:div>
    <w:div w:id="1802529742">
      <w:bodyDiv w:val="1"/>
      <w:marLeft w:val="0"/>
      <w:marRight w:val="0"/>
      <w:marTop w:val="0"/>
      <w:marBottom w:val="0"/>
      <w:divBdr>
        <w:top w:val="none" w:sz="0" w:space="0" w:color="auto"/>
        <w:left w:val="none" w:sz="0" w:space="0" w:color="auto"/>
        <w:bottom w:val="none" w:sz="0" w:space="0" w:color="auto"/>
        <w:right w:val="none" w:sz="0" w:space="0" w:color="auto"/>
      </w:divBdr>
    </w:div>
    <w:div w:id="1815486653">
      <w:bodyDiv w:val="1"/>
      <w:marLeft w:val="0"/>
      <w:marRight w:val="0"/>
      <w:marTop w:val="0"/>
      <w:marBottom w:val="0"/>
      <w:divBdr>
        <w:top w:val="none" w:sz="0" w:space="0" w:color="auto"/>
        <w:left w:val="none" w:sz="0" w:space="0" w:color="auto"/>
        <w:bottom w:val="none" w:sz="0" w:space="0" w:color="auto"/>
        <w:right w:val="none" w:sz="0" w:space="0" w:color="auto"/>
      </w:divBdr>
    </w:div>
    <w:div w:id="1824741016">
      <w:bodyDiv w:val="1"/>
      <w:marLeft w:val="0"/>
      <w:marRight w:val="0"/>
      <w:marTop w:val="0"/>
      <w:marBottom w:val="0"/>
      <w:divBdr>
        <w:top w:val="none" w:sz="0" w:space="0" w:color="auto"/>
        <w:left w:val="none" w:sz="0" w:space="0" w:color="auto"/>
        <w:bottom w:val="none" w:sz="0" w:space="0" w:color="auto"/>
        <w:right w:val="none" w:sz="0" w:space="0" w:color="auto"/>
      </w:divBdr>
    </w:div>
    <w:div w:id="1831291948">
      <w:bodyDiv w:val="1"/>
      <w:marLeft w:val="0"/>
      <w:marRight w:val="0"/>
      <w:marTop w:val="0"/>
      <w:marBottom w:val="0"/>
      <w:divBdr>
        <w:top w:val="none" w:sz="0" w:space="0" w:color="auto"/>
        <w:left w:val="none" w:sz="0" w:space="0" w:color="auto"/>
        <w:bottom w:val="none" w:sz="0" w:space="0" w:color="auto"/>
        <w:right w:val="none" w:sz="0" w:space="0" w:color="auto"/>
      </w:divBdr>
    </w:div>
    <w:div w:id="1837845537">
      <w:bodyDiv w:val="1"/>
      <w:marLeft w:val="0"/>
      <w:marRight w:val="0"/>
      <w:marTop w:val="0"/>
      <w:marBottom w:val="0"/>
      <w:divBdr>
        <w:top w:val="none" w:sz="0" w:space="0" w:color="auto"/>
        <w:left w:val="none" w:sz="0" w:space="0" w:color="auto"/>
        <w:bottom w:val="none" w:sz="0" w:space="0" w:color="auto"/>
        <w:right w:val="none" w:sz="0" w:space="0" w:color="auto"/>
      </w:divBdr>
    </w:div>
    <w:div w:id="1839152731">
      <w:bodyDiv w:val="1"/>
      <w:marLeft w:val="0"/>
      <w:marRight w:val="0"/>
      <w:marTop w:val="0"/>
      <w:marBottom w:val="0"/>
      <w:divBdr>
        <w:top w:val="none" w:sz="0" w:space="0" w:color="auto"/>
        <w:left w:val="none" w:sz="0" w:space="0" w:color="auto"/>
        <w:bottom w:val="none" w:sz="0" w:space="0" w:color="auto"/>
        <w:right w:val="none" w:sz="0" w:space="0" w:color="auto"/>
      </w:divBdr>
    </w:div>
    <w:div w:id="1880435923">
      <w:bodyDiv w:val="1"/>
      <w:marLeft w:val="0"/>
      <w:marRight w:val="0"/>
      <w:marTop w:val="0"/>
      <w:marBottom w:val="0"/>
      <w:divBdr>
        <w:top w:val="none" w:sz="0" w:space="0" w:color="auto"/>
        <w:left w:val="none" w:sz="0" w:space="0" w:color="auto"/>
        <w:bottom w:val="none" w:sz="0" w:space="0" w:color="auto"/>
        <w:right w:val="none" w:sz="0" w:space="0" w:color="auto"/>
      </w:divBdr>
    </w:div>
    <w:div w:id="1885555488">
      <w:bodyDiv w:val="1"/>
      <w:marLeft w:val="0"/>
      <w:marRight w:val="0"/>
      <w:marTop w:val="0"/>
      <w:marBottom w:val="0"/>
      <w:divBdr>
        <w:top w:val="none" w:sz="0" w:space="0" w:color="auto"/>
        <w:left w:val="none" w:sz="0" w:space="0" w:color="auto"/>
        <w:bottom w:val="none" w:sz="0" w:space="0" w:color="auto"/>
        <w:right w:val="none" w:sz="0" w:space="0" w:color="auto"/>
      </w:divBdr>
    </w:div>
    <w:div w:id="1929581315">
      <w:bodyDiv w:val="1"/>
      <w:marLeft w:val="0"/>
      <w:marRight w:val="0"/>
      <w:marTop w:val="0"/>
      <w:marBottom w:val="0"/>
      <w:divBdr>
        <w:top w:val="none" w:sz="0" w:space="0" w:color="auto"/>
        <w:left w:val="none" w:sz="0" w:space="0" w:color="auto"/>
        <w:bottom w:val="none" w:sz="0" w:space="0" w:color="auto"/>
        <w:right w:val="none" w:sz="0" w:space="0" w:color="auto"/>
      </w:divBdr>
    </w:div>
    <w:div w:id="1933203336">
      <w:bodyDiv w:val="1"/>
      <w:marLeft w:val="0"/>
      <w:marRight w:val="0"/>
      <w:marTop w:val="0"/>
      <w:marBottom w:val="0"/>
      <w:divBdr>
        <w:top w:val="none" w:sz="0" w:space="0" w:color="auto"/>
        <w:left w:val="none" w:sz="0" w:space="0" w:color="auto"/>
        <w:bottom w:val="none" w:sz="0" w:space="0" w:color="auto"/>
        <w:right w:val="none" w:sz="0" w:space="0" w:color="auto"/>
      </w:divBdr>
    </w:div>
    <w:div w:id="1933322195">
      <w:bodyDiv w:val="1"/>
      <w:marLeft w:val="0"/>
      <w:marRight w:val="0"/>
      <w:marTop w:val="0"/>
      <w:marBottom w:val="0"/>
      <w:divBdr>
        <w:top w:val="none" w:sz="0" w:space="0" w:color="auto"/>
        <w:left w:val="none" w:sz="0" w:space="0" w:color="auto"/>
        <w:bottom w:val="none" w:sz="0" w:space="0" w:color="auto"/>
        <w:right w:val="none" w:sz="0" w:space="0" w:color="auto"/>
      </w:divBdr>
    </w:div>
    <w:div w:id="1951158219">
      <w:bodyDiv w:val="1"/>
      <w:marLeft w:val="0"/>
      <w:marRight w:val="0"/>
      <w:marTop w:val="0"/>
      <w:marBottom w:val="0"/>
      <w:divBdr>
        <w:top w:val="none" w:sz="0" w:space="0" w:color="auto"/>
        <w:left w:val="none" w:sz="0" w:space="0" w:color="auto"/>
        <w:bottom w:val="none" w:sz="0" w:space="0" w:color="auto"/>
        <w:right w:val="none" w:sz="0" w:space="0" w:color="auto"/>
      </w:divBdr>
    </w:div>
    <w:div w:id="1969361527">
      <w:bodyDiv w:val="1"/>
      <w:marLeft w:val="0"/>
      <w:marRight w:val="0"/>
      <w:marTop w:val="0"/>
      <w:marBottom w:val="0"/>
      <w:divBdr>
        <w:top w:val="none" w:sz="0" w:space="0" w:color="auto"/>
        <w:left w:val="none" w:sz="0" w:space="0" w:color="auto"/>
        <w:bottom w:val="none" w:sz="0" w:space="0" w:color="auto"/>
        <w:right w:val="none" w:sz="0" w:space="0" w:color="auto"/>
      </w:divBdr>
    </w:div>
    <w:div w:id="2009550261">
      <w:bodyDiv w:val="1"/>
      <w:marLeft w:val="0"/>
      <w:marRight w:val="0"/>
      <w:marTop w:val="0"/>
      <w:marBottom w:val="0"/>
      <w:divBdr>
        <w:top w:val="none" w:sz="0" w:space="0" w:color="auto"/>
        <w:left w:val="none" w:sz="0" w:space="0" w:color="auto"/>
        <w:bottom w:val="none" w:sz="0" w:space="0" w:color="auto"/>
        <w:right w:val="none" w:sz="0" w:space="0" w:color="auto"/>
      </w:divBdr>
    </w:div>
    <w:div w:id="2011519515">
      <w:bodyDiv w:val="1"/>
      <w:marLeft w:val="0"/>
      <w:marRight w:val="0"/>
      <w:marTop w:val="0"/>
      <w:marBottom w:val="0"/>
      <w:divBdr>
        <w:top w:val="none" w:sz="0" w:space="0" w:color="auto"/>
        <w:left w:val="none" w:sz="0" w:space="0" w:color="auto"/>
        <w:bottom w:val="none" w:sz="0" w:space="0" w:color="auto"/>
        <w:right w:val="none" w:sz="0" w:space="0" w:color="auto"/>
      </w:divBdr>
    </w:div>
    <w:div w:id="2019699226">
      <w:bodyDiv w:val="1"/>
      <w:marLeft w:val="0"/>
      <w:marRight w:val="0"/>
      <w:marTop w:val="0"/>
      <w:marBottom w:val="0"/>
      <w:divBdr>
        <w:top w:val="none" w:sz="0" w:space="0" w:color="auto"/>
        <w:left w:val="none" w:sz="0" w:space="0" w:color="auto"/>
        <w:bottom w:val="none" w:sz="0" w:space="0" w:color="auto"/>
        <w:right w:val="none" w:sz="0" w:space="0" w:color="auto"/>
      </w:divBdr>
    </w:div>
    <w:div w:id="2050062008">
      <w:bodyDiv w:val="1"/>
      <w:marLeft w:val="0"/>
      <w:marRight w:val="0"/>
      <w:marTop w:val="0"/>
      <w:marBottom w:val="0"/>
      <w:divBdr>
        <w:top w:val="none" w:sz="0" w:space="0" w:color="auto"/>
        <w:left w:val="none" w:sz="0" w:space="0" w:color="auto"/>
        <w:bottom w:val="none" w:sz="0" w:space="0" w:color="auto"/>
        <w:right w:val="none" w:sz="0" w:space="0" w:color="auto"/>
      </w:divBdr>
    </w:div>
    <w:div w:id="2068414171">
      <w:bodyDiv w:val="1"/>
      <w:marLeft w:val="0"/>
      <w:marRight w:val="0"/>
      <w:marTop w:val="0"/>
      <w:marBottom w:val="0"/>
      <w:divBdr>
        <w:top w:val="none" w:sz="0" w:space="0" w:color="auto"/>
        <w:left w:val="none" w:sz="0" w:space="0" w:color="auto"/>
        <w:bottom w:val="none" w:sz="0" w:space="0" w:color="auto"/>
        <w:right w:val="none" w:sz="0" w:space="0" w:color="auto"/>
      </w:divBdr>
    </w:div>
    <w:div w:id="2122066596">
      <w:bodyDiv w:val="1"/>
      <w:marLeft w:val="0"/>
      <w:marRight w:val="0"/>
      <w:marTop w:val="0"/>
      <w:marBottom w:val="0"/>
      <w:divBdr>
        <w:top w:val="none" w:sz="0" w:space="0" w:color="auto"/>
        <w:left w:val="none" w:sz="0" w:space="0" w:color="auto"/>
        <w:bottom w:val="none" w:sz="0" w:space="0" w:color="auto"/>
        <w:right w:val="none" w:sz="0" w:space="0" w:color="auto"/>
      </w:divBdr>
    </w:div>
    <w:div w:id="21402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oyka.ru/upload/medialibrary/f04/f0445a29be6e8bbcfe8feb31453e2e41.jpg" TargetMode="External"/><Relationship Id="rId18" Type="http://schemas.openxmlformats.org/officeDocument/2006/relationships/hyperlink" Target="http://ru.wikipedia.org/wiki/%C2%B0C"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u.wikipedia.org/wiki/%C2%B0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C2%B0C"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ndex.php?title=%D0%9F%D0%BE%D0%BB%D0%B8%D0%BE%D0%BB%D1%8B&amp;action=edit&amp;redlink=1" TargetMode="External"/><Relationship Id="rId23"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C%D0%B5%D1%82%D0%B8%D0%BB%D0%B5%D0%BD%D0%B4%D0%B8%D1%84%D0%B5%D0%BD%D0%B8%D0%BB%D0%B4%D0%B8%D0%B8%D0%B7%D0%BE%D1%86%D0%B8%D0%B0%D0%BD%D0%B0%D1%82" TargetMode="External"/><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2.jpeg"/><Relationship Id="rId4" Type="http://schemas.openxmlformats.org/officeDocument/2006/relationships/hyperlink" Target="mailto:research@drgroup.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2.jpe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доля импорта</c:v>
                </c:pt>
              </c:strCache>
            </c:strRef>
          </c:tx>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Pt>
            <c:idx val="4"/>
            <c:bubble3D val="0"/>
            <c:spPr>
              <a:solidFill>
                <a:schemeClr val="accent3">
                  <a:lumMod val="60000"/>
                </a:schemeClr>
              </a:solidFill>
              <a:ln w="19050">
                <a:solidFill>
                  <a:schemeClr val="lt1"/>
                </a:solidFill>
              </a:ln>
              <a:effectLst/>
            </c:spPr>
          </c:dPt>
          <c:dPt>
            <c:idx val="5"/>
            <c:bubble3D val="0"/>
            <c:spPr>
              <a:solidFill>
                <a:schemeClr val="accent5">
                  <a:lumMod val="60000"/>
                </a:schemeClr>
              </a:solidFill>
              <a:ln w="19050">
                <a:solidFill>
                  <a:schemeClr val="lt1"/>
                </a:solidFill>
              </a:ln>
              <a:effectLst/>
            </c:spPr>
          </c:dPt>
          <c:dPt>
            <c:idx val="6"/>
            <c:bubble3D val="0"/>
            <c:spPr>
              <a:solidFill>
                <a:schemeClr val="accent1">
                  <a:lumMod val="80000"/>
                  <a:lumOff val="20000"/>
                </a:schemeClr>
              </a:solidFill>
              <a:ln w="19050">
                <a:solidFill>
                  <a:schemeClr val="lt1"/>
                </a:solidFill>
              </a:ln>
              <a:effectLst/>
            </c:spPr>
          </c:dPt>
          <c:dPt>
            <c:idx val="7"/>
            <c:bubble3D val="0"/>
            <c:spPr>
              <a:solidFill>
                <a:schemeClr val="accent3">
                  <a:lumMod val="80000"/>
                  <a:lumOff val="20000"/>
                </a:schemeClr>
              </a:solidFill>
              <a:ln w="19050">
                <a:solidFill>
                  <a:schemeClr val="lt1"/>
                </a:solidFill>
              </a:ln>
              <a:effectLst/>
            </c:spPr>
          </c:dPt>
          <c:dLbls>
            <c:dLbl>
              <c:idx val="1"/>
              <c:layout>
                <c:manualLayout>
                  <c:x val="-2.0833333333333353E-2"/>
                  <c:y val="3.571428571428571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9444444444444657E-3"/>
                  <c:y val="1.1904761904761904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Герметики</c:v>
                </c:pt>
                <c:pt idx="1">
                  <c:v>Монтажная пена</c:v>
                </c:pt>
              </c:strCache>
            </c:strRef>
          </c:cat>
          <c:val>
            <c:numRef>
              <c:f>Лист1!$B$2:$B$3</c:f>
              <c:numCache>
                <c:formatCode>General</c:formatCode>
                <c:ptCount val="2"/>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127314814814814"/>
          <c:y val="0.10615079365079365"/>
          <c:w val="0.45949074074074076"/>
          <c:h val="0.7876984126984126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Pt>
            <c:idx val="4"/>
            <c:bubble3D val="0"/>
            <c:spPr>
              <a:solidFill>
                <a:schemeClr val="accent3">
                  <a:lumMod val="60000"/>
                </a:schemeClr>
              </a:solidFill>
              <a:ln w="19050">
                <a:solidFill>
                  <a:schemeClr val="lt1"/>
                </a:solidFill>
              </a:ln>
              <a:effectLst/>
            </c:spPr>
          </c:dPt>
          <c:dPt>
            <c:idx val="5"/>
            <c:bubble3D val="0"/>
            <c:spPr>
              <a:solidFill>
                <a:schemeClr val="accent5">
                  <a:lumMod val="60000"/>
                </a:schemeClr>
              </a:solidFill>
              <a:ln w="19050">
                <a:solidFill>
                  <a:schemeClr val="lt1"/>
                </a:solidFill>
              </a:ln>
              <a:effectLst/>
            </c:spPr>
          </c:dPt>
          <c:dPt>
            <c:idx val="6"/>
            <c:bubble3D val="0"/>
            <c:spPr>
              <a:solidFill>
                <a:schemeClr val="accent1">
                  <a:lumMod val="80000"/>
                  <a:lumOff val="20000"/>
                </a:schemeClr>
              </a:solidFill>
              <a:ln w="19050">
                <a:solidFill>
                  <a:schemeClr val="lt1"/>
                </a:solidFill>
              </a:ln>
              <a:effectLst/>
            </c:spPr>
          </c:dPt>
          <c:dPt>
            <c:idx val="7"/>
            <c:bubble3D val="0"/>
            <c:spPr>
              <a:solidFill>
                <a:schemeClr val="accent3">
                  <a:lumMod val="80000"/>
                  <a:lumOff val="20000"/>
                </a:schemeClr>
              </a:solidFill>
              <a:ln w="19050">
                <a:solidFill>
                  <a:schemeClr val="lt1"/>
                </a:solidFill>
              </a:ln>
              <a:effectLst/>
            </c:spPr>
          </c:dPt>
          <c:dLbls>
            <c:dLbl>
              <c:idx val="2"/>
              <c:layout>
                <c:manualLayout>
                  <c:x val="0.10416666666666663"/>
                  <c:y val="2.976190476190475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9814814814814816"/>
                      <c:h val="6.7400949881264827E-2"/>
                    </c:manualLayout>
                  </c15:layout>
                </c:ext>
              </c:extLst>
            </c:dLbl>
            <c:dLbl>
              <c:idx val="3"/>
              <c:layout>
                <c:manualLayout>
                  <c:x val="1.1573162729658789E-3"/>
                  <c:y val="-2.182508436445444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7957185039370073"/>
                      <c:h val="0.1149009498812648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Henkel</c:v>
                </c:pt>
                <c:pt idx="1">
                  <c:v>Krimelte</c:v>
                </c:pt>
                <c:pt idx="2">
                  <c:v>Tytan (Selena)</c:v>
                </c:pt>
                <c:pt idx="3">
                  <c:v>Putech (ПуТехПроф)</c:v>
                </c:pt>
                <c:pt idx="4">
                  <c:v>Craftum</c:v>
                </c:pt>
                <c:pt idx="5">
                  <c:v>Прочие</c:v>
                </c:pt>
              </c:strCache>
            </c:strRef>
          </c:cat>
          <c:val>
            <c:numRef>
              <c:f>Лист1!$B$2:$B$7</c:f>
              <c:numCache>
                <c:formatCode>General</c:formatCode>
                <c:ptCount val="6"/>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Герметики</c:v>
                </c:pt>
                <c:pt idx="1">
                  <c:v>Монтажная пена</c:v>
                </c:pt>
              </c:strCache>
            </c:strRef>
          </c:cat>
          <c:val>
            <c:numRef>
              <c:f>Лист1!$B$2:$B$3</c:f>
              <c:numCache>
                <c:formatCode>General</c:formatCode>
                <c:ptCount val="2"/>
              </c:numCache>
            </c:numRef>
          </c:val>
        </c:ser>
        <c:ser>
          <c:idx val="1"/>
          <c:order val="1"/>
          <c:tx>
            <c:strRef>
              <c:f>Лист1!$C$1</c:f>
              <c:strCache>
                <c:ptCount val="1"/>
                <c:pt idx="0">
                  <c:v>2012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Герметики</c:v>
                </c:pt>
                <c:pt idx="1">
                  <c:v>Монтажная пена</c:v>
                </c:pt>
              </c:strCache>
            </c:strRef>
          </c:cat>
          <c:val>
            <c:numRef>
              <c:f>Лист1!$C$2:$C$3</c:f>
              <c:numCache>
                <c:formatCode>General</c:formatCode>
                <c:ptCount val="2"/>
              </c:numCache>
            </c:numRef>
          </c:val>
        </c:ser>
        <c:dLbls>
          <c:showLegendKey val="0"/>
          <c:showVal val="0"/>
          <c:showCatName val="0"/>
          <c:showSerName val="0"/>
          <c:showPercent val="0"/>
          <c:showBubbleSize val="0"/>
        </c:dLbls>
        <c:gapWidth val="219"/>
        <c:overlap val="-27"/>
        <c:axId val="173101568"/>
        <c:axId val="173103528"/>
      </c:barChart>
      <c:catAx>
        <c:axId val="17310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03528"/>
        <c:crosses val="autoZero"/>
        <c:auto val="1"/>
        <c:lblAlgn val="ctr"/>
        <c:lblOffset val="100"/>
        <c:noMultiLvlLbl val="0"/>
      </c:catAx>
      <c:valAx>
        <c:axId val="17310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0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Герметики</c:v>
                </c:pt>
                <c:pt idx="1">
                  <c:v>Монтажная пена</c:v>
                </c:pt>
              </c:strCache>
            </c:strRef>
          </c:cat>
          <c:val>
            <c:numRef>
              <c:f>Лист1!$B$2:$B$3</c:f>
              <c:numCache>
                <c:formatCode>General</c:formatCode>
                <c:ptCount val="2"/>
              </c:numCache>
            </c:numRef>
          </c:val>
        </c:ser>
        <c:ser>
          <c:idx val="1"/>
          <c:order val="1"/>
          <c:tx>
            <c:strRef>
              <c:f>Лист1!$C$1</c:f>
              <c:strCache>
                <c:ptCount val="1"/>
                <c:pt idx="0">
                  <c:v>2012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Герметики</c:v>
                </c:pt>
                <c:pt idx="1">
                  <c:v>Монтажная пена</c:v>
                </c:pt>
              </c:strCache>
            </c:strRef>
          </c:cat>
          <c:val>
            <c:numRef>
              <c:f>Лист1!$C$2:$C$3</c:f>
              <c:numCache>
                <c:formatCode>General</c:formatCode>
                <c:ptCount val="2"/>
              </c:numCache>
            </c:numRef>
          </c:val>
        </c:ser>
        <c:dLbls>
          <c:showLegendKey val="0"/>
          <c:showVal val="0"/>
          <c:showCatName val="0"/>
          <c:showSerName val="0"/>
          <c:showPercent val="0"/>
          <c:showBubbleSize val="0"/>
        </c:dLbls>
        <c:gapWidth val="219"/>
        <c:overlap val="-27"/>
        <c:axId val="173102352"/>
        <c:axId val="173103920"/>
      </c:barChart>
      <c:catAx>
        <c:axId val="1731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03920"/>
        <c:crosses val="autoZero"/>
        <c:auto val="1"/>
        <c:lblAlgn val="ctr"/>
        <c:lblOffset val="100"/>
        <c:noMultiLvlLbl val="0"/>
      </c:catAx>
      <c:valAx>
        <c:axId val="17310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2012</c:v>
                </c:pt>
              </c:strCache>
            </c:strRef>
          </c:tx>
          <c:dPt>
            <c:idx val="0"/>
            <c:bubble3D val="0"/>
            <c:spPr>
              <a:solidFill>
                <a:schemeClr val="accent1"/>
              </a:solidFill>
              <a:ln>
                <a:noFill/>
              </a:ln>
              <a:effectLst/>
            </c:spPr>
          </c:dPt>
          <c:dPt>
            <c:idx val="1"/>
            <c:bubble3D val="0"/>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Герметики</c:v>
                </c:pt>
                <c:pt idx="1">
                  <c:v>Монтажная пена</c:v>
                </c:pt>
              </c:strCache>
            </c:strRef>
          </c:cat>
          <c:val>
            <c:numRef>
              <c:f>Лист1!$B$2:$B$3</c:f>
              <c:numCache>
                <c:formatCode>0</c:formatCode>
                <c:ptCount val="2"/>
                <c:pt idx="0">
                  <c:v>8007.092289737494</c:v>
                </c:pt>
                <c:pt idx="1">
                  <c:v>16462.631988018551</c:v>
                </c:pt>
              </c:numCache>
            </c:numRef>
          </c:val>
        </c:ser>
        <c:ser>
          <c:idx val="1"/>
          <c:order val="1"/>
          <c:tx>
            <c:strRef>
              <c:f>Лист1!$C$1</c:f>
              <c:strCache>
                <c:ptCount val="1"/>
              </c:strCache>
            </c:strRef>
          </c:tx>
          <c:dPt>
            <c:idx val="0"/>
            <c:bubble3D val="0"/>
            <c:spPr>
              <a:solidFill>
                <a:schemeClr val="accent1"/>
              </a:solidFill>
              <a:ln>
                <a:noFill/>
              </a:ln>
              <a:effectLst/>
            </c:spPr>
          </c:dPt>
          <c:dPt>
            <c:idx val="1"/>
            <c:bubble3D val="0"/>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Герметики</c:v>
                </c:pt>
                <c:pt idx="1">
                  <c:v>Монтажная пена</c:v>
                </c:pt>
              </c:strCache>
            </c:strRef>
          </c:cat>
          <c:val>
            <c:numRef>
              <c:f>Лист1!$C$2:$C$3</c:f>
              <c:numCache>
                <c:formatCode>General</c:formatCode>
                <c:ptCount val="2"/>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7023-99F2-4EEA-8CF4-573811A1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8553</Words>
  <Characters>48755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04</cp:lastModifiedBy>
  <cp:revision>3</cp:revision>
  <dcterms:created xsi:type="dcterms:W3CDTF">2013-07-11T09:22:00Z</dcterms:created>
  <dcterms:modified xsi:type="dcterms:W3CDTF">2013-07-11T09:31:00Z</dcterms:modified>
</cp:coreProperties>
</file>